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BDCA6" w14:textId="77777777" w:rsidR="00587079" w:rsidRDefault="00587079" w:rsidP="00010DF2">
      <w:pPr>
        <w:jc w:val="center"/>
      </w:pPr>
    </w:p>
    <w:p w14:paraId="6B2CBFB1" w14:textId="77777777" w:rsidR="00010DF2" w:rsidRDefault="00010DF2" w:rsidP="00010DF2">
      <w:pPr>
        <w:jc w:val="center"/>
      </w:pPr>
      <w:r>
        <w:t>ZÁVĚREČNÝ ÚČET za rok 202</w:t>
      </w:r>
      <w:r w:rsidR="005B0CFC">
        <w:t>5</w:t>
      </w:r>
    </w:p>
    <w:p w14:paraId="2EC2DF04" w14:textId="77777777" w:rsidR="00010DF2" w:rsidRDefault="00010DF2" w:rsidP="00EF0E92">
      <w:pPr>
        <w:pBdr>
          <w:bottom w:val="single" w:sz="6" w:space="1" w:color="auto"/>
        </w:pBdr>
        <w:ind w:left="-284" w:firstLine="284"/>
      </w:pPr>
    </w:p>
    <w:p w14:paraId="04F25DB8" w14:textId="77777777" w:rsidR="0009782D" w:rsidRDefault="0009782D">
      <w:r>
        <w:t xml:space="preserve">Podle §17 zákona č.250/2000 Sb., o rozpočtových pravidlech územních rozpočtů </w:t>
      </w:r>
      <w:r w:rsidR="00010DF2">
        <w:t>zveřejňujeme</w:t>
      </w:r>
      <w:r>
        <w:t xml:space="preserve"> </w:t>
      </w:r>
      <w:r w:rsidR="00EF0E92">
        <w:t xml:space="preserve">   </w:t>
      </w:r>
      <w:r>
        <w:t xml:space="preserve">závěrečný účet </w:t>
      </w:r>
      <w:r w:rsidR="00EF0E92">
        <w:t xml:space="preserve">– </w:t>
      </w:r>
      <w:r w:rsidR="00010DF2">
        <w:t xml:space="preserve">pro následné projednání </w:t>
      </w:r>
      <w:r>
        <w:t>zastupitelstv</w:t>
      </w:r>
      <w:r w:rsidR="00010DF2">
        <w:t>em</w:t>
      </w:r>
      <w:r>
        <w:t xml:space="preserve"> obce</w:t>
      </w:r>
      <w:r w:rsidR="00F735B8">
        <w:t>.</w:t>
      </w:r>
    </w:p>
    <w:p w14:paraId="61021756" w14:textId="77777777" w:rsidR="0009782D" w:rsidRPr="00F735B8" w:rsidRDefault="0009782D">
      <w:pPr>
        <w:rPr>
          <w:sz w:val="10"/>
          <w:szCs w:val="10"/>
        </w:rPr>
      </w:pPr>
    </w:p>
    <w:p w14:paraId="284620A0" w14:textId="77777777" w:rsidR="0009782D" w:rsidRDefault="005B0CFC">
      <w:r>
        <w:t>Rozpočet byl schválen dne 17</w:t>
      </w:r>
      <w:r w:rsidR="0009782D">
        <w:t>.3.202</w:t>
      </w:r>
      <w:r>
        <w:t>5</w:t>
      </w:r>
      <w:r w:rsidR="00FB36A4">
        <w:t xml:space="preserve">, </w:t>
      </w:r>
      <w:r w:rsidR="0009782D">
        <w:t xml:space="preserve">to s příjmy ve výši </w:t>
      </w:r>
      <w:r w:rsidR="000F6EFE">
        <w:t>8</w:t>
      </w:r>
      <w:r w:rsidR="0009782D">
        <w:t>.</w:t>
      </w:r>
      <w:r w:rsidR="00C64A3B">
        <w:t>509</w:t>
      </w:r>
      <w:r w:rsidR="0009782D">
        <w:t>.</w:t>
      </w:r>
      <w:r w:rsidR="000F6EFE">
        <w:t>2</w:t>
      </w:r>
      <w:r w:rsidR="00C64A3B">
        <w:t>79</w:t>
      </w:r>
      <w:r w:rsidR="0009782D">
        <w:t xml:space="preserve">,- Kč, výdaji ve výši </w:t>
      </w:r>
      <w:r w:rsidR="00C64A3B">
        <w:t>8</w:t>
      </w:r>
      <w:r w:rsidR="0009782D">
        <w:t>.</w:t>
      </w:r>
      <w:r w:rsidR="00C64A3B">
        <w:t>907</w:t>
      </w:r>
      <w:r w:rsidR="0009782D">
        <w:t>.</w:t>
      </w:r>
      <w:r w:rsidR="00C64A3B">
        <w:t>744</w:t>
      </w:r>
      <w:r w:rsidR="0009782D">
        <w:t>,- Kč a financování ve výši</w:t>
      </w:r>
      <w:r w:rsidR="00026D00">
        <w:t xml:space="preserve"> </w:t>
      </w:r>
      <w:r w:rsidR="00FB36A4">
        <w:t>3</w:t>
      </w:r>
      <w:r w:rsidR="000F6EFE">
        <w:t>98</w:t>
      </w:r>
      <w:r w:rsidR="00026D00">
        <w:t>.</w:t>
      </w:r>
      <w:r w:rsidR="00C64A3B">
        <w:t>46</w:t>
      </w:r>
      <w:r w:rsidR="000F6EFE">
        <w:t>5</w:t>
      </w:r>
      <w:r w:rsidR="00026D00">
        <w:t>,- Kč.</w:t>
      </w:r>
    </w:p>
    <w:p w14:paraId="255E608F" w14:textId="77777777" w:rsidR="00026D00" w:rsidRPr="00010DF2" w:rsidRDefault="00026D00">
      <w:r>
        <w:t>Za rok 202</w:t>
      </w:r>
      <w:r w:rsidR="00C64A3B">
        <w:t>5</w:t>
      </w:r>
      <w:r>
        <w:t xml:space="preserve"> bylo celkem 1</w:t>
      </w:r>
      <w:r w:rsidR="00EF0E92">
        <w:t>2</w:t>
      </w:r>
      <w:r>
        <w:t xml:space="preserve"> rozpočtových opatření, schválených v pravomoci ZO nebo starosty obce.</w:t>
      </w:r>
    </w:p>
    <w:p w14:paraId="30AB1DE6" w14:textId="77777777" w:rsidR="00AE5DF2" w:rsidRPr="007041B7" w:rsidRDefault="00026D00" w:rsidP="00AE5DF2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 w:rsidRPr="007041B7">
        <w:rPr>
          <w:b/>
          <w:bCs/>
          <w:u w:val="single"/>
        </w:rPr>
        <w:t>Plnění příjmů a výdajů za rok 202</w:t>
      </w:r>
      <w:r w:rsidR="00C64A3B">
        <w:rPr>
          <w:b/>
          <w:bCs/>
          <w:u w:val="single"/>
        </w:rPr>
        <w:t>5</w:t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2254"/>
        <w:gridCol w:w="1745"/>
        <w:gridCol w:w="1742"/>
        <w:gridCol w:w="1755"/>
        <w:gridCol w:w="1713"/>
      </w:tblGrid>
      <w:tr w:rsidR="00AE5DF2" w14:paraId="2A1CF696" w14:textId="77777777" w:rsidTr="007041B7">
        <w:tc>
          <w:tcPr>
            <w:tcW w:w="2254" w:type="dxa"/>
            <w:tcBorders>
              <w:bottom w:val="single" w:sz="4" w:space="0" w:color="auto"/>
            </w:tcBorders>
          </w:tcPr>
          <w:p w14:paraId="2FA6D321" w14:textId="77777777" w:rsidR="00AE5DF2" w:rsidRPr="00AE5DF2" w:rsidRDefault="00AE5DF2" w:rsidP="00AE5DF2">
            <w:pPr>
              <w:jc w:val="center"/>
              <w:rPr>
                <w:b/>
                <w:bCs/>
              </w:rPr>
            </w:pPr>
            <w:bookmarkStart w:id="0" w:name="_Hlk136938641"/>
            <w:r w:rsidRPr="00AE5DF2">
              <w:rPr>
                <w:b/>
                <w:bCs/>
              </w:rPr>
              <w:t>Příjmy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14:paraId="2DFE52E9" w14:textId="77777777" w:rsidR="00AE5DF2" w:rsidRPr="00AE5DF2" w:rsidRDefault="00AE5DF2" w:rsidP="00AE5DF2">
            <w:pPr>
              <w:jc w:val="center"/>
              <w:rPr>
                <w:b/>
                <w:bCs/>
              </w:rPr>
            </w:pPr>
            <w:r w:rsidRPr="00AE5DF2">
              <w:rPr>
                <w:b/>
                <w:bCs/>
              </w:rPr>
              <w:t>Schválený rozpočet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10BF77C9" w14:textId="77777777" w:rsidR="00AE5DF2" w:rsidRPr="00AE5DF2" w:rsidRDefault="00AE5DF2" w:rsidP="00AE5DF2">
            <w:pPr>
              <w:jc w:val="center"/>
              <w:rPr>
                <w:b/>
                <w:bCs/>
              </w:rPr>
            </w:pPr>
            <w:r w:rsidRPr="00AE5DF2">
              <w:rPr>
                <w:b/>
                <w:bCs/>
              </w:rPr>
              <w:t>Upravený rozpočet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1C6303E8" w14:textId="77777777" w:rsidR="00AE5DF2" w:rsidRPr="00AE5DF2" w:rsidRDefault="00AE5DF2" w:rsidP="00AE5DF2">
            <w:pPr>
              <w:jc w:val="center"/>
              <w:rPr>
                <w:b/>
                <w:bCs/>
              </w:rPr>
            </w:pPr>
            <w:r w:rsidRPr="00AE5DF2">
              <w:rPr>
                <w:b/>
                <w:bCs/>
              </w:rPr>
              <w:t>Skutečnost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1D99A35D" w14:textId="77777777" w:rsidR="00AE5DF2" w:rsidRPr="00AE5DF2" w:rsidRDefault="00AE5DF2" w:rsidP="00AE5DF2">
            <w:pPr>
              <w:jc w:val="center"/>
              <w:rPr>
                <w:b/>
                <w:bCs/>
              </w:rPr>
            </w:pPr>
            <w:r w:rsidRPr="00AE5DF2">
              <w:rPr>
                <w:b/>
                <w:bCs/>
              </w:rPr>
              <w:t>% Plnění</w:t>
            </w:r>
          </w:p>
        </w:tc>
      </w:tr>
      <w:tr w:rsidR="007041B7" w14:paraId="3F6D832C" w14:textId="77777777" w:rsidTr="007041B7">
        <w:tc>
          <w:tcPr>
            <w:tcW w:w="2254" w:type="dxa"/>
            <w:tcBorders>
              <w:bottom w:val="nil"/>
            </w:tcBorders>
          </w:tcPr>
          <w:p w14:paraId="342C9D21" w14:textId="77777777" w:rsidR="00AE5DF2" w:rsidRDefault="00AE5DF2" w:rsidP="00AE5DF2">
            <w:r>
              <w:t>Daňové</w:t>
            </w:r>
          </w:p>
        </w:tc>
        <w:tc>
          <w:tcPr>
            <w:tcW w:w="1745" w:type="dxa"/>
            <w:tcBorders>
              <w:bottom w:val="nil"/>
            </w:tcBorders>
          </w:tcPr>
          <w:p w14:paraId="2E94BD27" w14:textId="77777777" w:rsidR="00AE5DF2" w:rsidRDefault="000F6EFE" w:rsidP="00E9561E">
            <w:pPr>
              <w:jc w:val="center"/>
            </w:pPr>
            <w:r>
              <w:t>7</w:t>
            </w:r>
            <w:r w:rsidR="007041B7">
              <w:t>.</w:t>
            </w:r>
            <w:r w:rsidR="00E9561E">
              <w:t>346</w:t>
            </w:r>
            <w:r w:rsidR="007041B7">
              <w:t>.</w:t>
            </w:r>
            <w:r w:rsidR="00E9561E">
              <w:t>609</w:t>
            </w:r>
            <w:r w:rsidR="007041B7">
              <w:t>,00</w:t>
            </w:r>
          </w:p>
        </w:tc>
        <w:tc>
          <w:tcPr>
            <w:tcW w:w="1742" w:type="dxa"/>
            <w:tcBorders>
              <w:bottom w:val="nil"/>
            </w:tcBorders>
          </w:tcPr>
          <w:p w14:paraId="1B29438F" w14:textId="77777777" w:rsidR="00AE5DF2" w:rsidRDefault="007C66B3" w:rsidP="00E9561E">
            <w:pPr>
              <w:jc w:val="center"/>
            </w:pPr>
            <w:r>
              <w:t>7</w:t>
            </w:r>
            <w:r w:rsidR="007041B7">
              <w:t>.</w:t>
            </w:r>
            <w:r w:rsidR="00E9561E">
              <w:t>659</w:t>
            </w:r>
            <w:r w:rsidR="007041B7">
              <w:t>.</w:t>
            </w:r>
            <w:r w:rsidR="00E9561E">
              <w:t>199</w:t>
            </w:r>
            <w:r w:rsidR="007041B7">
              <w:t>,</w:t>
            </w:r>
            <w:r w:rsidR="00E9561E">
              <w:t>00</w:t>
            </w:r>
          </w:p>
        </w:tc>
        <w:tc>
          <w:tcPr>
            <w:tcW w:w="1755" w:type="dxa"/>
            <w:tcBorders>
              <w:bottom w:val="nil"/>
            </w:tcBorders>
          </w:tcPr>
          <w:p w14:paraId="191175E1" w14:textId="77777777" w:rsidR="00AE5DF2" w:rsidRDefault="00250A60" w:rsidP="00E9561E">
            <w:pPr>
              <w:jc w:val="center"/>
            </w:pPr>
            <w:r>
              <w:t>7</w:t>
            </w:r>
            <w:r w:rsidR="007041B7">
              <w:t>.</w:t>
            </w:r>
            <w:r w:rsidR="00E9561E">
              <w:t>656</w:t>
            </w:r>
            <w:r>
              <w:t>.</w:t>
            </w:r>
            <w:r w:rsidR="00E9561E">
              <w:t>975</w:t>
            </w:r>
            <w:r w:rsidR="007041B7">
              <w:t>,</w:t>
            </w:r>
            <w:r w:rsidR="00F301FA">
              <w:t>8</w:t>
            </w:r>
            <w:r w:rsidR="00E9561E">
              <w:t>3</w:t>
            </w:r>
          </w:p>
        </w:tc>
        <w:tc>
          <w:tcPr>
            <w:tcW w:w="1713" w:type="dxa"/>
            <w:tcBorders>
              <w:bottom w:val="nil"/>
            </w:tcBorders>
          </w:tcPr>
          <w:p w14:paraId="4DE403AB" w14:textId="77777777" w:rsidR="00AE5DF2" w:rsidRDefault="007041B7" w:rsidP="00F301FA">
            <w:pPr>
              <w:jc w:val="center"/>
            </w:pPr>
            <w:r>
              <w:t>99,9</w:t>
            </w:r>
            <w:r w:rsidR="00E9561E">
              <w:t>7</w:t>
            </w:r>
          </w:p>
        </w:tc>
      </w:tr>
      <w:tr w:rsidR="007041B7" w14:paraId="4431F3D9" w14:textId="77777777" w:rsidTr="007041B7">
        <w:tc>
          <w:tcPr>
            <w:tcW w:w="2254" w:type="dxa"/>
            <w:tcBorders>
              <w:top w:val="nil"/>
              <w:bottom w:val="nil"/>
            </w:tcBorders>
          </w:tcPr>
          <w:p w14:paraId="674E16D5" w14:textId="77777777" w:rsidR="00AE5DF2" w:rsidRDefault="00AE5DF2" w:rsidP="00AE5DF2">
            <w:r>
              <w:t>Nedaňové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14:paraId="39CEE024" w14:textId="77777777" w:rsidR="00AE5DF2" w:rsidRDefault="007041B7" w:rsidP="00E9561E">
            <w:pPr>
              <w:jc w:val="center"/>
            </w:pPr>
            <w:r>
              <w:t>1</w:t>
            </w:r>
            <w:r w:rsidR="00250A60">
              <w:t>.</w:t>
            </w:r>
            <w:r w:rsidR="00E9561E">
              <w:t>085</w:t>
            </w:r>
            <w:r>
              <w:t>.</w:t>
            </w:r>
            <w:r w:rsidR="00E9561E">
              <w:t>470</w:t>
            </w:r>
            <w:r>
              <w:t>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50799B18" w14:textId="77777777" w:rsidR="00AE5DF2" w:rsidRDefault="007C66B3" w:rsidP="00E9561E">
            <w:pPr>
              <w:jc w:val="center"/>
            </w:pPr>
            <w:r>
              <w:t>1.</w:t>
            </w:r>
            <w:r w:rsidR="00E9561E">
              <w:t>114</w:t>
            </w:r>
            <w:r w:rsidR="00F301FA">
              <w:t>.</w:t>
            </w:r>
            <w:r w:rsidR="00E9561E">
              <w:t>353</w:t>
            </w:r>
            <w:r w:rsidR="007041B7">
              <w:t>,</w:t>
            </w:r>
            <w:r w:rsidR="00E9561E">
              <w:t>03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643FD5A3" w14:textId="77777777" w:rsidR="00AE5DF2" w:rsidRDefault="008A73FC" w:rsidP="00E9561E">
            <w:pPr>
              <w:jc w:val="center"/>
            </w:pPr>
            <w:r>
              <w:t>1.</w:t>
            </w:r>
            <w:r w:rsidR="00E9561E">
              <w:t>111</w:t>
            </w:r>
            <w:r>
              <w:t>.</w:t>
            </w:r>
            <w:r w:rsidR="00E9561E">
              <w:t>095</w:t>
            </w:r>
            <w:r>
              <w:t>,</w:t>
            </w:r>
            <w:r w:rsidR="00E9561E">
              <w:t>92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7FF3B9F5" w14:textId="77777777" w:rsidR="00AE5DF2" w:rsidRDefault="007041B7" w:rsidP="00F301FA">
            <w:pPr>
              <w:jc w:val="center"/>
            </w:pPr>
            <w:r>
              <w:t>9</w:t>
            </w:r>
            <w:r w:rsidR="007C66B3">
              <w:t>9</w:t>
            </w:r>
            <w:r>
              <w:t>,</w:t>
            </w:r>
            <w:r w:rsidR="00F301FA">
              <w:t>7</w:t>
            </w:r>
            <w:r w:rsidR="00E9561E">
              <w:t>1</w:t>
            </w:r>
          </w:p>
        </w:tc>
      </w:tr>
      <w:tr w:rsidR="007041B7" w14:paraId="191865FA" w14:textId="77777777" w:rsidTr="007041B7">
        <w:tc>
          <w:tcPr>
            <w:tcW w:w="2254" w:type="dxa"/>
            <w:tcBorders>
              <w:top w:val="nil"/>
              <w:bottom w:val="nil"/>
            </w:tcBorders>
          </w:tcPr>
          <w:p w14:paraId="4B64B1CF" w14:textId="77777777" w:rsidR="00AE5DF2" w:rsidRDefault="00AE5DF2" w:rsidP="00AE5DF2">
            <w:r>
              <w:t>Kapitálové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14:paraId="71063434" w14:textId="77777777" w:rsidR="00AE5DF2" w:rsidRDefault="007041B7" w:rsidP="007041B7">
            <w:pPr>
              <w:jc w:val="center"/>
            </w:pPr>
            <w: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160D9F36" w14:textId="77777777" w:rsidR="00AE5DF2" w:rsidRDefault="007041B7" w:rsidP="00F301FA">
            <w:pPr>
              <w:jc w:val="center"/>
            </w:pPr>
            <w:r>
              <w:t>0,00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23A198E2" w14:textId="77777777" w:rsidR="00AE5DF2" w:rsidRDefault="007041B7" w:rsidP="007041B7">
            <w:pPr>
              <w:jc w:val="center"/>
            </w:pPr>
            <w:r>
              <w:t>0,00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0972EDC5" w14:textId="77777777" w:rsidR="00AE5DF2" w:rsidRDefault="007041B7" w:rsidP="007041B7">
            <w:pPr>
              <w:jc w:val="center"/>
            </w:pPr>
            <w:r>
              <w:t>0,00</w:t>
            </w:r>
          </w:p>
        </w:tc>
      </w:tr>
      <w:tr w:rsidR="007041B7" w14:paraId="2ADA709F" w14:textId="77777777" w:rsidTr="007041B7">
        <w:tc>
          <w:tcPr>
            <w:tcW w:w="2254" w:type="dxa"/>
            <w:tcBorders>
              <w:top w:val="nil"/>
            </w:tcBorders>
          </w:tcPr>
          <w:p w14:paraId="580CDF44" w14:textId="77777777" w:rsidR="00AE5DF2" w:rsidRDefault="00AE5DF2" w:rsidP="00AE5DF2">
            <w:r>
              <w:t>Přijaté transfery</w:t>
            </w:r>
          </w:p>
        </w:tc>
        <w:tc>
          <w:tcPr>
            <w:tcW w:w="1745" w:type="dxa"/>
            <w:tcBorders>
              <w:top w:val="nil"/>
            </w:tcBorders>
          </w:tcPr>
          <w:p w14:paraId="00DE1D6E" w14:textId="77777777" w:rsidR="00AE5DF2" w:rsidRDefault="007041B7" w:rsidP="00E9561E">
            <w:pPr>
              <w:jc w:val="center"/>
            </w:pPr>
            <w:r>
              <w:t>7</w:t>
            </w:r>
            <w:r w:rsidR="00E9561E">
              <w:t>7</w:t>
            </w:r>
            <w:r>
              <w:t>.</w:t>
            </w:r>
            <w:r w:rsidR="00E9561E">
              <w:t>2</w:t>
            </w:r>
            <w:r>
              <w:t>00,00</w:t>
            </w:r>
          </w:p>
        </w:tc>
        <w:tc>
          <w:tcPr>
            <w:tcW w:w="1742" w:type="dxa"/>
            <w:tcBorders>
              <w:top w:val="nil"/>
            </w:tcBorders>
          </w:tcPr>
          <w:p w14:paraId="641BC3C0" w14:textId="77777777" w:rsidR="00AE5DF2" w:rsidRDefault="00E9561E" w:rsidP="00E9561E">
            <w:pPr>
              <w:jc w:val="center"/>
            </w:pPr>
            <w:r>
              <w:t>2.226</w:t>
            </w:r>
            <w:r w:rsidR="007041B7">
              <w:t>.</w:t>
            </w:r>
            <w:r>
              <w:t>528</w:t>
            </w:r>
            <w:r w:rsidR="007041B7">
              <w:t>,</w:t>
            </w:r>
            <w:r>
              <w:t>99</w:t>
            </w:r>
          </w:p>
        </w:tc>
        <w:tc>
          <w:tcPr>
            <w:tcW w:w="1755" w:type="dxa"/>
            <w:tcBorders>
              <w:top w:val="nil"/>
            </w:tcBorders>
          </w:tcPr>
          <w:p w14:paraId="18317ED6" w14:textId="77777777" w:rsidR="00AE5DF2" w:rsidRDefault="00E9561E" w:rsidP="00E9561E">
            <w:pPr>
              <w:jc w:val="center"/>
            </w:pPr>
            <w:r>
              <w:t>2.396</w:t>
            </w:r>
            <w:r w:rsidR="007C66B3">
              <w:t>.</w:t>
            </w:r>
            <w:r>
              <w:t>528</w:t>
            </w:r>
            <w:r w:rsidR="007041B7">
              <w:t>,</w:t>
            </w:r>
            <w:r>
              <w:t>99</w:t>
            </w:r>
          </w:p>
        </w:tc>
        <w:tc>
          <w:tcPr>
            <w:tcW w:w="1713" w:type="dxa"/>
            <w:tcBorders>
              <w:top w:val="nil"/>
            </w:tcBorders>
          </w:tcPr>
          <w:p w14:paraId="3DDB8DC4" w14:textId="77777777" w:rsidR="00AE5DF2" w:rsidRDefault="00E9561E" w:rsidP="00F301FA">
            <w:pPr>
              <w:jc w:val="center"/>
            </w:pPr>
            <w:r>
              <w:t>107</w:t>
            </w:r>
            <w:r w:rsidR="007041B7">
              <w:t>,</w:t>
            </w:r>
            <w:r>
              <w:t>64</w:t>
            </w:r>
          </w:p>
        </w:tc>
      </w:tr>
      <w:tr w:rsidR="00AE5DF2" w14:paraId="38FDD863" w14:textId="77777777" w:rsidTr="007041B7">
        <w:tc>
          <w:tcPr>
            <w:tcW w:w="2254" w:type="dxa"/>
          </w:tcPr>
          <w:p w14:paraId="191F4421" w14:textId="77777777" w:rsidR="00AE5DF2" w:rsidRPr="007041B7" w:rsidRDefault="00AE5DF2" w:rsidP="00AE5DF2">
            <w:pPr>
              <w:rPr>
                <w:b/>
                <w:bCs/>
              </w:rPr>
            </w:pPr>
            <w:r w:rsidRPr="007041B7">
              <w:rPr>
                <w:b/>
                <w:bCs/>
              </w:rPr>
              <w:t>Příjmy celkem</w:t>
            </w:r>
          </w:p>
        </w:tc>
        <w:tc>
          <w:tcPr>
            <w:tcW w:w="1745" w:type="dxa"/>
          </w:tcPr>
          <w:p w14:paraId="5F855A96" w14:textId="77777777" w:rsidR="00AE5DF2" w:rsidRPr="007041B7" w:rsidRDefault="00F301FA" w:rsidP="00C15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7041B7">
              <w:rPr>
                <w:b/>
                <w:bCs/>
              </w:rPr>
              <w:t>.</w:t>
            </w:r>
            <w:r w:rsidR="00C154C2">
              <w:rPr>
                <w:b/>
                <w:bCs/>
              </w:rPr>
              <w:t>509</w:t>
            </w:r>
            <w:r w:rsidR="007041B7">
              <w:rPr>
                <w:b/>
                <w:bCs/>
              </w:rPr>
              <w:t>.</w:t>
            </w:r>
            <w:r w:rsidR="00C154C2">
              <w:rPr>
                <w:b/>
                <w:bCs/>
              </w:rPr>
              <w:t>279</w:t>
            </w:r>
            <w:r w:rsidR="007041B7">
              <w:rPr>
                <w:b/>
                <w:bCs/>
              </w:rPr>
              <w:t>,00</w:t>
            </w:r>
          </w:p>
        </w:tc>
        <w:tc>
          <w:tcPr>
            <w:tcW w:w="1742" w:type="dxa"/>
          </w:tcPr>
          <w:p w14:paraId="19F119F7" w14:textId="77777777" w:rsidR="00AE5DF2" w:rsidRPr="007041B7" w:rsidRDefault="00AF1D7D" w:rsidP="00AF1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7041B7">
              <w:rPr>
                <w:b/>
                <w:bCs/>
              </w:rPr>
              <w:t>.</w:t>
            </w:r>
            <w:r>
              <w:rPr>
                <w:b/>
                <w:bCs/>
              </w:rPr>
              <w:t>000</w:t>
            </w:r>
            <w:r w:rsidR="007041B7">
              <w:rPr>
                <w:b/>
                <w:bCs/>
              </w:rPr>
              <w:t>.</w:t>
            </w:r>
            <w:r>
              <w:rPr>
                <w:b/>
                <w:bCs/>
              </w:rPr>
              <w:t>082</w:t>
            </w:r>
            <w:r w:rsidR="007041B7">
              <w:rPr>
                <w:b/>
                <w:bCs/>
              </w:rPr>
              <w:t>,</w:t>
            </w:r>
            <w:r>
              <w:rPr>
                <w:b/>
                <w:bCs/>
              </w:rPr>
              <w:t>02</w:t>
            </w:r>
          </w:p>
        </w:tc>
        <w:tc>
          <w:tcPr>
            <w:tcW w:w="1755" w:type="dxa"/>
          </w:tcPr>
          <w:p w14:paraId="517DDAAB" w14:textId="77777777" w:rsidR="00AE5DF2" w:rsidRPr="007041B7" w:rsidRDefault="00AF1D7D" w:rsidP="00AF1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7041B7">
              <w:rPr>
                <w:b/>
                <w:bCs/>
              </w:rPr>
              <w:t>.</w:t>
            </w:r>
            <w:r>
              <w:rPr>
                <w:b/>
                <w:bCs/>
              </w:rPr>
              <w:t>164</w:t>
            </w:r>
            <w:r w:rsidR="007041B7">
              <w:rPr>
                <w:b/>
                <w:bCs/>
              </w:rPr>
              <w:t>.</w:t>
            </w:r>
            <w:r>
              <w:rPr>
                <w:b/>
                <w:bCs/>
              </w:rPr>
              <w:t>600</w:t>
            </w:r>
            <w:r w:rsidR="007041B7">
              <w:rPr>
                <w:b/>
                <w:bCs/>
              </w:rPr>
              <w:t>,</w:t>
            </w:r>
            <w:r>
              <w:rPr>
                <w:b/>
                <w:bCs/>
              </w:rPr>
              <w:t>74</w:t>
            </w:r>
          </w:p>
        </w:tc>
        <w:tc>
          <w:tcPr>
            <w:tcW w:w="1713" w:type="dxa"/>
          </w:tcPr>
          <w:p w14:paraId="643AA5F7" w14:textId="77777777" w:rsidR="00AE5DF2" w:rsidRPr="007041B7" w:rsidRDefault="007041B7" w:rsidP="00F30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301FA">
              <w:rPr>
                <w:b/>
                <w:bCs/>
              </w:rPr>
              <w:t>01</w:t>
            </w:r>
            <w:r>
              <w:rPr>
                <w:b/>
                <w:bCs/>
              </w:rPr>
              <w:t>,</w:t>
            </w:r>
            <w:r w:rsidR="00AF1D7D">
              <w:rPr>
                <w:b/>
                <w:bCs/>
              </w:rPr>
              <w:t>50</w:t>
            </w:r>
          </w:p>
        </w:tc>
      </w:tr>
      <w:bookmarkEnd w:id="0"/>
    </w:tbl>
    <w:p w14:paraId="7D6317C4" w14:textId="77777777" w:rsidR="00AE5DF2" w:rsidRDefault="00AE5DF2" w:rsidP="00AE5DF2">
      <w:pPr>
        <w:ind w:left="360"/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2254"/>
        <w:gridCol w:w="1745"/>
        <w:gridCol w:w="1742"/>
        <w:gridCol w:w="1755"/>
        <w:gridCol w:w="1713"/>
      </w:tblGrid>
      <w:tr w:rsidR="00BF28AE" w14:paraId="6D898A2D" w14:textId="77777777" w:rsidTr="00C57766">
        <w:tc>
          <w:tcPr>
            <w:tcW w:w="2254" w:type="dxa"/>
            <w:tcBorders>
              <w:bottom w:val="single" w:sz="4" w:space="0" w:color="auto"/>
            </w:tcBorders>
          </w:tcPr>
          <w:p w14:paraId="5D93B72F" w14:textId="77777777" w:rsidR="00BF28AE" w:rsidRPr="00AE5DF2" w:rsidRDefault="00BF28AE" w:rsidP="00C577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Výdaje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14:paraId="06E75F05" w14:textId="77777777" w:rsidR="00BF28AE" w:rsidRPr="00AE5DF2" w:rsidRDefault="00BF28AE" w:rsidP="00C57766">
            <w:pPr>
              <w:jc w:val="center"/>
              <w:rPr>
                <w:b/>
                <w:bCs/>
              </w:rPr>
            </w:pPr>
            <w:r w:rsidRPr="00AE5DF2">
              <w:rPr>
                <w:b/>
                <w:bCs/>
              </w:rPr>
              <w:t>Schválený rozpočet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7534E73B" w14:textId="77777777" w:rsidR="00BF28AE" w:rsidRPr="00AE5DF2" w:rsidRDefault="00BF28AE" w:rsidP="00C57766">
            <w:pPr>
              <w:jc w:val="center"/>
              <w:rPr>
                <w:b/>
                <w:bCs/>
              </w:rPr>
            </w:pPr>
            <w:r w:rsidRPr="00AE5DF2">
              <w:rPr>
                <w:b/>
                <w:bCs/>
              </w:rPr>
              <w:t>Upravený rozpočet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0997A6EB" w14:textId="77777777" w:rsidR="00BF28AE" w:rsidRPr="00AE5DF2" w:rsidRDefault="00BF28AE" w:rsidP="00C57766">
            <w:pPr>
              <w:jc w:val="center"/>
              <w:rPr>
                <w:b/>
                <w:bCs/>
              </w:rPr>
            </w:pPr>
            <w:r w:rsidRPr="00AE5DF2">
              <w:rPr>
                <w:b/>
                <w:bCs/>
              </w:rPr>
              <w:t>Skutečnost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19EB28D1" w14:textId="77777777" w:rsidR="00BF28AE" w:rsidRPr="00AE5DF2" w:rsidRDefault="00BF28AE" w:rsidP="00C57766">
            <w:pPr>
              <w:jc w:val="center"/>
              <w:rPr>
                <w:b/>
                <w:bCs/>
              </w:rPr>
            </w:pPr>
            <w:r w:rsidRPr="00AE5DF2">
              <w:rPr>
                <w:b/>
                <w:bCs/>
              </w:rPr>
              <w:t>% Plnění</w:t>
            </w:r>
          </w:p>
        </w:tc>
      </w:tr>
      <w:tr w:rsidR="00BF28AE" w14:paraId="05CD1809" w14:textId="77777777" w:rsidTr="00C57766">
        <w:tc>
          <w:tcPr>
            <w:tcW w:w="2254" w:type="dxa"/>
            <w:tcBorders>
              <w:bottom w:val="nil"/>
            </w:tcBorders>
          </w:tcPr>
          <w:p w14:paraId="5086DFA6" w14:textId="77777777" w:rsidR="00BF28AE" w:rsidRDefault="00BF28AE" w:rsidP="00C57766">
            <w:r>
              <w:t>Běžné</w:t>
            </w:r>
          </w:p>
        </w:tc>
        <w:tc>
          <w:tcPr>
            <w:tcW w:w="1745" w:type="dxa"/>
            <w:tcBorders>
              <w:bottom w:val="nil"/>
            </w:tcBorders>
          </w:tcPr>
          <w:p w14:paraId="613ED485" w14:textId="77777777" w:rsidR="00BF28AE" w:rsidRDefault="00F301FA" w:rsidP="00C154C2">
            <w:pPr>
              <w:jc w:val="center"/>
            </w:pPr>
            <w:r>
              <w:t>6</w:t>
            </w:r>
            <w:r w:rsidR="00BF28AE">
              <w:t>.</w:t>
            </w:r>
            <w:r w:rsidR="00C154C2">
              <w:t>744</w:t>
            </w:r>
            <w:r w:rsidR="00BF28AE">
              <w:t>.</w:t>
            </w:r>
            <w:r w:rsidR="00C154C2">
              <w:t>877</w:t>
            </w:r>
            <w:r w:rsidR="00BF28AE">
              <w:t>,00</w:t>
            </w:r>
          </w:p>
        </w:tc>
        <w:tc>
          <w:tcPr>
            <w:tcW w:w="1742" w:type="dxa"/>
            <w:tcBorders>
              <w:bottom w:val="nil"/>
            </w:tcBorders>
          </w:tcPr>
          <w:p w14:paraId="426BDDC4" w14:textId="77777777" w:rsidR="00BF28AE" w:rsidRDefault="00C154C2" w:rsidP="00C154C2">
            <w:pPr>
              <w:jc w:val="center"/>
            </w:pPr>
            <w:r>
              <w:t>6</w:t>
            </w:r>
            <w:r w:rsidR="00BF28AE">
              <w:t>.</w:t>
            </w:r>
            <w:r>
              <w:t>229</w:t>
            </w:r>
            <w:r w:rsidR="00BF28AE">
              <w:t>.</w:t>
            </w:r>
            <w:r w:rsidR="00FB26DB">
              <w:t>448</w:t>
            </w:r>
            <w:r w:rsidR="00BF28AE">
              <w:t>,</w:t>
            </w:r>
            <w:r>
              <w:t>73</w:t>
            </w:r>
          </w:p>
        </w:tc>
        <w:tc>
          <w:tcPr>
            <w:tcW w:w="1755" w:type="dxa"/>
            <w:tcBorders>
              <w:bottom w:val="nil"/>
            </w:tcBorders>
          </w:tcPr>
          <w:p w14:paraId="3F276DD0" w14:textId="77777777" w:rsidR="00BF28AE" w:rsidRDefault="00C154C2" w:rsidP="00C154C2">
            <w:pPr>
              <w:jc w:val="center"/>
            </w:pPr>
            <w:r>
              <w:t>6</w:t>
            </w:r>
            <w:r w:rsidR="00BF28AE">
              <w:t>.</w:t>
            </w:r>
            <w:r>
              <w:t>386</w:t>
            </w:r>
            <w:r w:rsidR="00BF28AE">
              <w:t>.</w:t>
            </w:r>
            <w:r>
              <w:t>809</w:t>
            </w:r>
            <w:r w:rsidR="00BF28AE">
              <w:t>,</w:t>
            </w:r>
            <w:r>
              <w:t>49</w:t>
            </w:r>
          </w:p>
        </w:tc>
        <w:tc>
          <w:tcPr>
            <w:tcW w:w="1713" w:type="dxa"/>
            <w:tcBorders>
              <w:bottom w:val="nil"/>
            </w:tcBorders>
          </w:tcPr>
          <w:p w14:paraId="66AC9495" w14:textId="77777777" w:rsidR="00BF28AE" w:rsidRDefault="007C66B3" w:rsidP="00C154C2">
            <w:pPr>
              <w:jc w:val="center"/>
            </w:pPr>
            <w:r>
              <w:t>10</w:t>
            </w:r>
            <w:r w:rsidR="00F301FA">
              <w:t>2</w:t>
            </w:r>
            <w:r w:rsidR="00BF28AE">
              <w:t>,</w:t>
            </w:r>
            <w:r w:rsidR="00C154C2">
              <w:t>53</w:t>
            </w:r>
          </w:p>
        </w:tc>
      </w:tr>
      <w:tr w:rsidR="00BF28AE" w14:paraId="54757814" w14:textId="77777777" w:rsidTr="00C57766">
        <w:tc>
          <w:tcPr>
            <w:tcW w:w="2254" w:type="dxa"/>
            <w:tcBorders>
              <w:top w:val="nil"/>
              <w:bottom w:val="nil"/>
            </w:tcBorders>
          </w:tcPr>
          <w:p w14:paraId="281FC712" w14:textId="77777777" w:rsidR="00BF28AE" w:rsidRDefault="00BF28AE" w:rsidP="00C57766">
            <w:r>
              <w:t>Kapitálové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14:paraId="6624C10C" w14:textId="77777777" w:rsidR="00BF28AE" w:rsidRDefault="00C154C2" w:rsidP="00C154C2">
            <w:pPr>
              <w:jc w:val="center"/>
            </w:pPr>
            <w:r>
              <w:t>2</w:t>
            </w:r>
            <w:r w:rsidR="00BF28AE">
              <w:t>.</w:t>
            </w:r>
            <w:r>
              <w:t>162</w:t>
            </w:r>
            <w:r w:rsidR="00BF28AE">
              <w:t>.</w:t>
            </w:r>
            <w:r>
              <w:t>867</w:t>
            </w:r>
            <w:r w:rsidR="00BF28AE">
              <w:t>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2B0EDC73" w14:textId="77777777" w:rsidR="00BF28AE" w:rsidRDefault="00C154C2" w:rsidP="00C154C2">
            <w:pPr>
              <w:jc w:val="center"/>
            </w:pPr>
            <w:r>
              <w:t>360</w:t>
            </w:r>
            <w:r w:rsidR="00BF28AE">
              <w:t>.</w:t>
            </w:r>
            <w:r>
              <w:t>764</w:t>
            </w:r>
            <w:r w:rsidR="00BF28AE">
              <w:t>,00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742C019D" w14:textId="77777777" w:rsidR="00BF28AE" w:rsidRDefault="00C154C2" w:rsidP="00C154C2">
            <w:pPr>
              <w:jc w:val="center"/>
            </w:pPr>
            <w:r>
              <w:t>360</w:t>
            </w:r>
            <w:r w:rsidR="00BF28AE">
              <w:t>.</w:t>
            </w:r>
            <w:r>
              <w:t>564</w:t>
            </w:r>
            <w:r w:rsidR="00BF28AE">
              <w:t>,</w:t>
            </w:r>
            <w:r>
              <w:t>00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5746DC12" w14:textId="77777777" w:rsidR="00BF28AE" w:rsidRDefault="00BF28AE" w:rsidP="00F301FA">
            <w:pPr>
              <w:jc w:val="center"/>
            </w:pPr>
            <w:r>
              <w:t>99,</w:t>
            </w:r>
            <w:r w:rsidR="00F301FA">
              <w:t>9</w:t>
            </w:r>
            <w:r w:rsidR="00D644A1">
              <w:t>4</w:t>
            </w:r>
          </w:p>
        </w:tc>
      </w:tr>
      <w:tr w:rsidR="00BF28AE" w14:paraId="472F78F9" w14:textId="77777777" w:rsidTr="00C57766">
        <w:tc>
          <w:tcPr>
            <w:tcW w:w="2254" w:type="dxa"/>
          </w:tcPr>
          <w:p w14:paraId="398C736E" w14:textId="77777777" w:rsidR="00BF28AE" w:rsidRPr="007041B7" w:rsidRDefault="00BF28AE" w:rsidP="00C577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Výdaje </w:t>
            </w:r>
            <w:r w:rsidRPr="007041B7">
              <w:rPr>
                <w:b/>
                <w:bCs/>
              </w:rPr>
              <w:t>celkem</w:t>
            </w:r>
          </w:p>
        </w:tc>
        <w:tc>
          <w:tcPr>
            <w:tcW w:w="1745" w:type="dxa"/>
          </w:tcPr>
          <w:p w14:paraId="5C350678" w14:textId="77777777" w:rsidR="00BF28AE" w:rsidRPr="007041B7" w:rsidRDefault="00C154C2" w:rsidP="00C15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BF28AE">
              <w:rPr>
                <w:b/>
                <w:bCs/>
              </w:rPr>
              <w:t>.</w:t>
            </w:r>
            <w:r>
              <w:rPr>
                <w:b/>
                <w:bCs/>
              </w:rPr>
              <w:t>907</w:t>
            </w:r>
            <w:r w:rsidR="00BF28AE">
              <w:rPr>
                <w:b/>
                <w:bCs/>
              </w:rPr>
              <w:t>.</w:t>
            </w:r>
            <w:r>
              <w:rPr>
                <w:b/>
                <w:bCs/>
              </w:rPr>
              <w:t>744</w:t>
            </w:r>
            <w:r w:rsidR="00BF28AE">
              <w:rPr>
                <w:b/>
                <w:bCs/>
              </w:rPr>
              <w:t>,00</w:t>
            </w:r>
          </w:p>
        </w:tc>
        <w:tc>
          <w:tcPr>
            <w:tcW w:w="1742" w:type="dxa"/>
          </w:tcPr>
          <w:p w14:paraId="79461CAE" w14:textId="77777777" w:rsidR="00BF28AE" w:rsidRPr="007041B7" w:rsidRDefault="00AF1D7D" w:rsidP="00AF1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BF28AE">
              <w:rPr>
                <w:b/>
                <w:bCs/>
              </w:rPr>
              <w:t>.</w:t>
            </w:r>
            <w:r>
              <w:rPr>
                <w:b/>
                <w:bCs/>
              </w:rPr>
              <w:t>590</w:t>
            </w:r>
            <w:r w:rsidR="00BF28AE">
              <w:rPr>
                <w:b/>
                <w:bCs/>
              </w:rPr>
              <w:t>.</w:t>
            </w:r>
            <w:r>
              <w:rPr>
                <w:b/>
                <w:bCs/>
              </w:rPr>
              <w:t>212</w:t>
            </w:r>
            <w:r w:rsidR="00BF28AE">
              <w:rPr>
                <w:b/>
                <w:bCs/>
              </w:rPr>
              <w:t>,</w:t>
            </w:r>
            <w:r>
              <w:rPr>
                <w:b/>
                <w:bCs/>
              </w:rPr>
              <w:t>73</w:t>
            </w:r>
          </w:p>
        </w:tc>
        <w:tc>
          <w:tcPr>
            <w:tcW w:w="1755" w:type="dxa"/>
          </w:tcPr>
          <w:p w14:paraId="11C73F6B" w14:textId="77777777" w:rsidR="00BF28AE" w:rsidRPr="007041B7" w:rsidRDefault="00B04F6E" w:rsidP="00B04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BF28AE">
              <w:rPr>
                <w:b/>
                <w:bCs/>
              </w:rPr>
              <w:t>.</w:t>
            </w:r>
            <w:r>
              <w:rPr>
                <w:b/>
                <w:bCs/>
              </w:rPr>
              <w:t>747</w:t>
            </w:r>
            <w:r w:rsidR="00BF28AE">
              <w:rPr>
                <w:b/>
                <w:bCs/>
              </w:rPr>
              <w:t>.</w:t>
            </w:r>
            <w:r>
              <w:rPr>
                <w:b/>
                <w:bCs/>
              </w:rPr>
              <w:t>373</w:t>
            </w:r>
            <w:r w:rsidR="00BF28AE">
              <w:rPr>
                <w:b/>
                <w:bCs/>
              </w:rPr>
              <w:t>,</w:t>
            </w:r>
            <w:r>
              <w:rPr>
                <w:b/>
                <w:bCs/>
              </w:rPr>
              <w:t>49</w:t>
            </w:r>
          </w:p>
        </w:tc>
        <w:tc>
          <w:tcPr>
            <w:tcW w:w="1713" w:type="dxa"/>
          </w:tcPr>
          <w:p w14:paraId="23D89742" w14:textId="77777777" w:rsidR="00BF28AE" w:rsidRPr="007041B7" w:rsidRDefault="008E4867" w:rsidP="00AF1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33FA5">
              <w:rPr>
                <w:b/>
                <w:bCs/>
              </w:rPr>
              <w:t>0</w:t>
            </w:r>
            <w:r w:rsidR="00AF1D7D">
              <w:rPr>
                <w:b/>
                <w:bCs/>
              </w:rPr>
              <w:t>2</w:t>
            </w:r>
            <w:r w:rsidR="00BF28AE">
              <w:rPr>
                <w:b/>
                <w:bCs/>
              </w:rPr>
              <w:t>,</w:t>
            </w:r>
            <w:r w:rsidR="00AF1D7D">
              <w:rPr>
                <w:b/>
                <w:bCs/>
              </w:rPr>
              <w:t>38</w:t>
            </w:r>
          </w:p>
        </w:tc>
      </w:tr>
    </w:tbl>
    <w:p w14:paraId="0340B291" w14:textId="77777777" w:rsidR="00B2440B" w:rsidRPr="008F0036" w:rsidRDefault="00B2440B" w:rsidP="00B2440B">
      <w:pPr>
        <w:rPr>
          <w:sz w:val="10"/>
          <w:szCs w:val="10"/>
        </w:rPr>
      </w:pPr>
    </w:p>
    <w:p w14:paraId="640F0A70" w14:textId="77777777" w:rsidR="00FF7F2C" w:rsidRPr="00010DF2" w:rsidRDefault="006C7A1B" w:rsidP="00B2440B">
      <w:r>
        <w:t xml:space="preserve">Podrobně </w:t>
      </w:r>
      <w:r w:rsidR="00B2440B">
        <w:t>Příloha č.</w:t>
      </w:r>
      <w:r w:rsidR="00FF7F2C">
        <w:t>2</w:t>
      </w:r>
      <w:r w:rsidR="00B2440B">
        <w:t>: Výkaz FIN 2-12M k 31.12.202</w:t>
      </w:r>
      <w:r w:rsidR="004478C8">
        <w:t>5</w:t>
      </w:r>
      <w:r w:rsidR="00B2440B">
        <w:t xml:space="preserve"> – plnění rozpočtu obce v plném členění dle rozpočtové skladby</w:t>
      </w:r>
    </w:p>
    <w:p w14:paraId="30105983" w14:textId="77777777" w:rsidR="00B2440B" w:rsidRPr="00B91A09" w:rsidRDefault="00B2440B" w:rsidP="00B2440B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 w:rsidRPr="00B91A09">
        <w:rPr>
          <w:b/>
          <w:bCs/>
          <w:u w:val="single"/>
        </w:rPr>
        <w:t>Hospodaření s majetkem</w:t>
      </w:r>
    </w:p>
    <w:p w14:paraId="7E46B381" w14:textId="77777777" w:rsidR="00FF7F2C" w:rsidRPr="00FF7F2C" w:rsidRDefault="006C7A1B" w:rsidP="00B2440B">
      <w:r>
        <w:t xml:space="preserve">Podrobně </w:t>
      </w:r>
      <w:r w:rsidR="00B2440B">
        <w:t>Příloha č.</w:t>
      </w:r>
      <w:r w:rsidR="00FF7F2C">
        <w:t>3</w:t>
      </w:r>
      <w:r w:rsidR="00B2440B">
        <w:t>: Rozvaha ÚSC k 31.12.202</w:t>
      </w:r>
      <w:r w:rsidR="004478C8">
        <w:t>5</w:t>
      </w:r>
    </w:p>
    <w:p w14:paraId="79614F8D" w14:textId="77777777" w:rsidR="00B2440B" w:rsidRPr="00B91A09" w:rsidRDefault="00B2440B" w:rsidP="00B2440B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 w:rsidRPr="00B91A09">
        <w:rPr>
          <w:b/>
          <w:bCs/>
          <w:u w:val="single"/>
        </w:rPr>
        <w:t>Vyúčtování finančních vztahů ke státnímu rozpočtu a ostatním rozpočtům veřejné úro</w:t>
      </w:r>
      <w:r w:rsidR="00B91A09" w:rsidRPr="00B91A09">
        <w:rPr>
          <w:b/>
          <w:bCs/>
          <w:u w:val="single"/>
        </w:rPr>
        <w:t>v</w:t>
      </w:r>
      <w:r w:rsidRPr="00B91A09">
        <w:rPr>
          <w:b/>
          <w:bCs/>
          <w:u w:val="single"/>
        </w:rPr>
        <w:t>ně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1106"/>
        <w:gridCol w:w="1417"/>
        <w:gridCol w:w="2977"/>
        <w:gridCol w:w="851"/>
        <w:gridCol w:w="1559"/>
        <w:gridCol w:w="1446"/>
      </w:tblGrid>
      <w:tr w:rsidR="00B2440B" w14:paraId="6D026E8C" w14:textId="77777777" w:rsidTr="00FC63B8">
        <w:tc>
          <w:tcPr>
            <w:tcW w:w="1106" w:type="dxa"/>
            <w:tcBorders>
              <w:bottom w:val="single" w:sz="4" w:space="0" w:color="auto"/>
            </w:tcBorders>
          </w:tcPr>
          <w:p w14:paraId="2535BF72" w14:textId="77777777" w:rsidR="00B2440B" w:rsidRPr="00AE5DF2" w:rsidRDefault="00B2440B" w:rsidP="00B57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FE4F8F" w14:textId="77777777" w:rsidR="00B2440B" w:rsidRPr="00AE5DF2" w:rsidRDefault="00B2440B" w:rsidP="00B57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Poskytovatel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C3EDDF1" w14:textId="77777777" w:rsidR="00B2440B" w:rsidRPr="00AE5DF2" w:rsidRDefault="00B2440B" w:rsidP="00B57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Účel poskytnuté dotace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2D53AD9" w14:textId="77777777" w:rsidR="00B2440B" w:rsidRPr="00AE5DF2" w:rsidRDefault="00B2440B" w:rsidP="00B57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3F5791" w14:textId="77777777" w:rsidR="00B2440B" w:rsidRPr="00AE5DF2" w:rsidRDefault="00A761CA" w:rsidP="00991E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B2440B">
              <w:rPr>
                <w:b/>
                <w:bCs/>
              </w:rPr>
              <w:t>oskytnuto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E0F537B" w14:textId="77777777" w:rsidR="00B2440B" w:rsidRPr="00AE5DF2" w:rsidRDefault="00B2440B" w:rsidP="00B57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Čerpání</w:t>
            </w:r>
          </w:p>
        </w:tc>
      </w:tr>
      <w:tr w:rsidR="00B2440B" w14:paraId="3D2DE80C" w14:textId="77777777" w:rsidTr="00FC63B8">
        <w:tc>
          <w:tcPr>
            <w:tcW w:w="1106" w:type="dxa"/>
            <w:tcBorders>
              <w:bottom w:val="nil"/>
            </w:tcBorders>
          </w:tcPr>
          <w:p w14:paraId="1157DB09" w14:textId="77777777" w:rsidR="00B2440B" w:rsidRDefault="008F0036" w:rsidP="00741015">
            <w:pPr>
              <w:jc w:val="center"/>
            </w:pPr>
            <w:r>
              <w:t>4112</w:t>
            </w:r>
          </w:p>
        </w:tc>
        <w:tc>
          <w:tcPr>
            <w:tcW w:w="1417" w:type="dxa"/>
            <w:tcBorders>
              <w:bottom w:val="nil"/>
            </w:tcBorders>
          </w:tcPr>
          <w:p w14:paraId="727AAA94" w14:textId="77777777" w:rsidR="00B2440B" w:rsidRDefault="008F0036" w:rsidP="00FB26DB">
            <w:pPr>
              <w:jc w:val="center"/>
            </w:pPr>
            <w:r>
              <w:t>JčK</w:t>
            </w:r>
          </w:p>
        </w:tc>
        <w:tc>
          <w:tcPr>
            <w:tcW w:w="2977" w:type="dxa"/>
            <w:tcBorders>
              <w:bottom w:val="nil"/>
            </w:tcBorders>
          </w:tcPr>
          <w:p w14:paraId="66EEE673" w14:textId="77777777" w:rsidR="00B2440B" w:rsidRDefault="008F0036" w:rsidP="00741015">
            <w:pPr>
              <w:jc w:val="center"/>
            </w:pPr>
            <w:r>
              <w:t>Výkon státní správy</w:t>
            </w:r>
          </w:p>
        </w:tc>
        <w:tc>
          <w:tcPr>
            <w:tcW w:w="851" w:type="dxa"/>
            <w:tcBorders>
              <w:bottom w:val="nil"/>
            </w:tcBorders>
          </w:tcPr>
          <w:p w14:paraId="760BBF30" w14:textId="77777777" w:rsidR="00B2440B" w:rsidRDefault="00B2440B" w:rsidP="00741015"/>
        </w:tc>
        <w:tc>
          <w:tcPr>
            <w:tcW w:w="1559" w:type="dxa"/>
            <w:tcBorders>
              <w:bottom w:val="nil"/>
            </w:tcBorders>
          </w:tcPr>
          <w:p w14:paraId="3BB2867B" w14:textId="77777777" w:rsidR="00B2440B" w:rsidRPr="006B1B2C" w:rsidRDefault="008F0036" w:rsidP="004B3755">
            <w:pPr>
              <w:jc w:val="right"/>
              <w:rPr>
                <w:i/>
              </w:rPr>
            </w:pPr>
            <w:r w:rsidRPr="00250A60">
              <w:rPr>
                <w:i/>
              </w:rPr>
              <w:t>7</w:t>
            </w:r>
            <w:r w:rsidR="004B3755">
              <w:rPr>
                <w:i/>
              </w:rPr>
              <w:t>2</w:t>
            </w:r>
            <w:r w:rsidR="00A04679">
              <w:rPr>
                <w:i/>
              </w:rPr>
              <w:t xml:space="preserve"> </w:t>
            </w:r>
            <w:r w:rsidR="004B3755">
              <w:rPr>
                <w:i/>
              </w:rPr>
              <w:t>2</w:t>
            </w:r>
            <w:r w:rsidR="002750BC" w:rsidRPr="00250A60">
              <w:rPr>
                <w:i/>
              </w:rPr>
              <w:t>00,</w:t>
            </w:r>
            <w:r w:rsidR="004A3A78" w:rsidRPr="00250A60">
              <w:rPr>
                <w:i/>
              </w:rPr>
              <w:t>00</w:t>
            </w:r>
          </w:p>
        </w:tc>
        <w:tc>
          <w:tcPr>
            <w:tcW w:w="1446" w:type="dxa"/>
            <w:tcBorders>
              <w:bottom w:val="nil"/>
            </w:tcBorders>
          </w:tcPr>
          <w:p w14:paraId="4ADDE1D8" w14:textId="77777777" w:rsidR="00B2440B" w:rsidRDefault="008F0036" w:rsidP="004B3755">
            <w:pPr>
              <w:jc w:val="right"/>
            </w:pPr>
            <w:r>
              <w:t>7</w:t>
            </w:r>
            <w:r w:rsidR="004B3755">
              <w:t>2</w:t>
            </w:r>
            <w:r w:rsidR="002C1CCB">
              <w:t xml:space="preserve"> </w:t>
            </w:r>
            <w:r w:rsidR="004B3755">
              <w:t>2</w:t>
            </w:r>
            <w:r>
              <w:t>00,0</w:t>
            </w:r>
            <w:r w:rsidR="00741015">
              <w:t>0</w:t>
            </w:r>
          </w:p>
        </w:tc>
      </w:tr>
      <w:tr w:rsidR="00B2440B" w14:paraId="76121E7E" w14:textId="77777777" w:rsidTr="00FC63B8">
        <w:tc>
          <w:tcPr>
            <w:tcW w:w="1106" w:type="dxa"/>
            <w:tcBorders>
              <w:top w:val="nil"/>
              <w:bottom w:val="nil"/>
            </w:tcBorders>
          </w:tcPr>
          <w:p w14:paraId="252BE044" w14:textId="77777777" w:rsidR="00B2440B" w:rsidRDefault="00B2440B" w:rsidP="00614F0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474442" w14:textId="77777777" w:rsidR="00B2440B" w:rsidRDefault="00B2440B" w:rsidP="00FB26DB">
            <w:pPr>
              <w:jc w:val="center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C124A42" w14:textId="77777777" w:rsidR="00B2440B" w:rsidRDefault="00B2440B" w:rsidP="00CC28AE">
            <w:pPr>
              <w:ind w:left="-304" w:firstLine="142"/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4B774E2" w14:textId="77777777" w:rsidR="00B2440B" w:rsidRDefault="00B2440B" w:rsidP="00B5785E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D0BD0B3" w14:textId="77777777" w:rsidR="00B2440B" w:rsidRPr="006B1B2C" w:rsidRDefault="00B2440B" w:rsidP="004A3A78">
            <w:pPr>
              <w:jc w:val="right"/>
              <w:rPr>
                <w:i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14:paraId="4952519F" w14:textId="77777777" w:rsidR="00B2440B" w:rsidRDefault="00B2440B" w:rsidP="00614F0F">
            <w:pPr>
              <w:jc w:val="right"/>
            </w:pPr>
          </w:p>
        </w:tc>
      </w:tr>
      <w:tr w:rsidR="00B2440B" w14:paraId="669D87DA" w14:textId="77777777" w:rsidTr="00FC63B8">
        <w:tc>
          <w:tcPr>
            <w:tcW w:w="1106" w:type="dxa"/>
            <w:tcBorders>
              <w:top w:val="nil"/>
              <w:bottom w:val="nil"/>
            </w:tcBorders>
          </w:tcPr>
          <w:p w14:paraId="3028D0E5" w14:textId="77777777" w:rsidR="00B2440B" w:rsidRDefault="00A04679" w:rsidP="002B67FE">
            <w:pPr>
              <w:jc w:val="center"/>
            </w:pPr>
            <w:r>
              <w:t>4122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8E2A441" w14:textId="77777777" w:rsidR="00B2440B" w:rsidRDefault="00A04679" w:rsidP="00FB26DB">
            <w:pPr>
              <w:jc w:val="center"/>
            </w:pPr>
            <w:r>
              <w:t>JčK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9C41AE5" w14:textId="77777777" w:rsidR="00B2440B" w:rsidRDefault="00A04679" w:rsidP="00B5785E">
            <w:pPr>
              <w:jc w:val="center"/>
            </w:pPr>
            <w:r>
              <w:t>Vybavení JSDHO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3488F66" w14:textId="77777777" w:rsidR="00B2440B" w:rsidRDefault="00A04679" w:rsidP="00B5785E">
            <w:pPr>
              <w:jc w:val="center"/>
            </w:pPr>
            <w:r>
              <w:t>453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B1E51D" w14:textId="77777777" w:rsidR="00B2440B" w:rsidRPr="00250A60" w:rsidRDefault="00A04679" w:rsidP="004A3A78">
            <w:pPr>
              <w:jc w:val="right"/>
              <w:rPr>
                <w:i/>
              </w:rPr>
            </w:pPr>
            <w:r>
              <w:rPr>
                <w:i/>
              </w:rPr>
              <w:t>60 000,00</w:t>
            </w:r>
          </w:p>
        </w:tc>
        <w:tc>
          <w:tcPr>
            <w:tcW w:w="1446" w:type="dxa"/>
            <w:tcBorders>
              <w:top w:val="nil"/>
              <w:bottom w:val="nil"/>
            </w:tcBorders>
          </w:tcPr>
          <w:p w14:paraId="00AF780F" w14:textId="77777777" w:rsidR="00B2440B" w:rsidRDefault="00A04679" w:rsidP="00614F0F">
            <w:pPr>
              <w:jc w:val="right"/>
            </w:pPr>
            <w:r>
              <w:t>56 502,89</w:t>
            </w:r>
          </w:p>
        </w:tc>
      </w:tr>
      <w:tr w:rsidR="00B2440B" w14:paraId="24734B61" w14:textId="77777777" w:rsidTr="00FC63B8">
        <w:tc>
          <w:tcPr>
            <w:tcW w:w="1106" w:type="dxa"/>
            <w:tcBorders>
              <w:top w:val="nil"/>
            </w:tcBorders>
          </w:tcPr>
          <w:p w14:paraId="44719D13" w14:textId="77777777" w:rsidR="00B2440B" w:rsidRDefault="00A04679" w:rsidP="00614F0F">
            <w:pPr>
              <w:jc w:val="center"/>
            </w:pPr>
            <w:r>
              <w:t>4122</w:t>
            </w:r>
          </w:p>
          <w:p w14:paraId="55A3AFE7" w14:textId="77777777" w:rsidR="00FB26DB" w:rsidRDefault="00FB26DB" w:rsidP="00614F0F">
            <w:pPr>
              <w:jc w:val="center"/>
            </w:pPr>
          </w:p>
          <w:p w14:paraId="03A00E22" w14:textId="77777777" w:rsidR="004A3A78" w:rsidRDefault="004A3A78" w:rsidP="00614F0F">
            <w:pPr>
              <w:jc w:val="center"/>
            </w:pPr>
            <w:r>
              <w:t>411</w:t>
            </w:r>
            <w:r w:rsidR="003C2738">
              <w:t>1</w:t>
            </w:r>
          </w:p>
          <w:p w14:paraId="2E4AE055" w14:textId="77777777" w:rsidR="000939D3" w:rsidRDefault="000939D3" w:rsidP="000939D3">
            <w:pPr>
              <w:jc w:val="center"/>
            </w:pPr>
            <w:r>
              <w:t>4121</w:t>
            </w:r>
          </w:p>
        </w:tc>
        <w:tc>
          <w:tcPr>
            <w:tcW w:w="1417" w:type="dxa"/>
            <w:tcBorders>
              <w:top w:val="nil"/>
            </w:tcBorders>
          </w:tcPr>
          <w:p w14:paraId="098CD647" w14:textId="77777777" w:rsidR="00614F0F" w:rsidRDefault="00A04679" w:rsidP="00FB26DB">
            <w:pPr>
              <w:jc w:val="center"/>
            </w:pPr>
            <w:r>
              <w:t>JčK</w:t>
            </w:r>
          </w:p>
          <w:p w14:paraId="7B051A83" w14:textId="77777777" w:rsidR="00FB26DB" w:rsidRDefault="00FB26DB" w:rsidP="00FB26DB">
            <w:pPr>
              <w:jc w:val="center"/>
            </w:pPr>
          </w:p>
          <w:p w14:paraId="0DD700B0" w14:textId="77777777" w:rsidR="003C2738" w:rsidRDefault="003C2738" w:rsidP="00FB26DB">
            <w:pPr>
              <w:jc w:val="center"/>
            </w:pPr>
            <w:r>
              <w:t>MFČR</w:t>
            </w:r>
          </w:p>
          <w:p w14:paraId="0C422566" w14:textId="77777777" w:rsidR="000939D3" w:rsidRDefault="000939D3" w:rsidP="00FB26DB">
            <w:pPr>
              <w:jc w:val="center"/>
            </w:pPr>
            <w:r>
              <w:t>Obec Jankov</w:t>
            </w:r>
          </w:p>
        </w:tc>
        <w:tc>
          <w:tcPr>
            <w:tcW w:w="2977" w:type="dxa"/>
            <w:tcBorders>
              <w:top w:val="nil"/>
            </w:tcBorders>
          </w:tcPr>
          <w:p w14:paraId="60A17C24" w14:textId="77777777" w:rsidR="00614F0F" w:rsidRDefault="00A04679" w:rsidP="00614F0F">
            <w:pPr>
              <w:jc w:val="center"/>
            </w:pPr>
            <w:r>
              <w:t>Čakovské prkno</w:t>
            </w:r>
          </w:p>
          <w:p w14:paraId="2E2452DC" w14:textId="77777777" w:rsidR="00FB26DB" w:rsidRDefault="00FB26DB" w:rsidP="003C2738">
            <w:pPr>
              <w:jc w:val="center"/>
            </w:pPr>
          </w:p>
          <w:p w14:paraId="428B9D56" w14:textId="77777777" w:rsidR="003C2738" w:rsidRDefault="004B3755" w:rsidP="003C2738">
            <w:pPr>
              <w:jc w:val="center"/>
            </w:pPr>
            <w:r>
              <w:t xml:space="preserve">Volby do </w:t>
            </w:r>
            <w:r w:rsidR="003C2738">
              <w:t>P</w:t>
            </w:r>
            <w:r>
              <w:t>arlamentu ČR</w:t>
            </w:r>
          </w:p>
          <w:p w14:paraId="011FB6CD" w14:textId="77777777" w:rsidR="000939D3" w:rsidRDefault="000939D3" w:rsidP="00C64373">
            <w:pPr>
              <w:jc w:val="center"/>
            </w:pPr>
            <w:r>
              <w:t>příspěvek na hřbitov</w:t>
            </w:r>
          </w:p>
        </w:tc>
        <w:tc>
          <w:tcPr>
            <w:tcW w:w="851" w:type="dxa"/>
            <w:tcBorders>
              <w:top w:val="nil"/>
            </w:tcBorders>
          </w:tcPr>
          <w:p w14:paraId="38B47FAF" w14:textId="77777777" w:rsidR="00B2440B" w:rsidRDefault="00A04679" w:rsidP="00B5785E">
            <w:pPr>
              <w:jc w:val="center"/>
            </w:pPr>
            <w:r>
              <w:t>428</w:t>
            </w:r>
          </w:p>
          <w:p w14:paraId="7F9332AA" w14:textId="77777777" w:rsidR="00FB26DB" w:rsidRDefault="00FB26DB" w:rsidP="00B5785E">
            <w:pPr>
              <w:jc w:val="center"/>
            </w:pPr>
          </w:p>
          <w:p w14:paraId="4D0BA41C" w14:textId="77777777" w:rsidR="004A3A78" w:rsidRDefault="003C2738" w:rsidP="00B5785E">
            <w:pPr>
              <w:jc w:val="center"/>
            </w:pPr>
            <w:r>
              <w:t>98</w:t>
            </w:r>
            <w:r w:rsidR="004B3755">
              <w:t>071</w:t>
            </w:r>
          </w:p>
          <w:p w14:paraId="52A3A5DB" w14:textId="77777777" w:rsidR="004A3A78" w:rsidRDefault="004A3A78" w:rsidP="00B5785E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14:paraId="6B1E9AAC" w14:textId="77777777" w:rsidR="00B2440B" w:rsidRPr="00D2303A" w:rsidRDefault="00A04679" w:rsidP="00614F0F">
            <w:pPr>
              <w:jc w:val="right"/>
              <w:rPr>
                <w:i/>
              </w:rPr>
            </w:pPr>
            <w:r>
              <w:rPr>
                <w:i/>
              </w:rPr>
              <w:t>50 000,00</w:t>
            </w:r>
          </w:p>
          <w:p w14:paraId="1020A9B4" w14:textId="77777777" w:rsidR="00FB26DB" w:rsidRDefault="00FB26DB" w:rsidP="00614F0F">
            <w:pPr>
              <w:jc w:val="right"/>
              <w:rPr>
                <w:i/>
              </w:rPr>
            </w:pPr>
          </w:p>
          <w:p w14:paraId="501B238C" w14:textId="77777777" w:rsidR="004A3A78" w:rsidRPr="006B1B2C" w:rsidRDefault="002B67FE" w:rsidP="00614F0F">
            <w:pPr>
              <w:jc w:val="right"/>
              <w:rPr>
                <w:i/>
              </w:rPr>
            </w:pPr>
            <w:r>
              <w:rPr>
                <w:i/>
              </w:rPr>
              <w:t>3</w:t>
            </w:r>
            <w:r w:rsidR="00741015">
              <w:rPr>
                <w:i/>
              </w:rPr>
              <w:t>2</w:t>
            </w:r>
            <w:r>
              <w:rPr>
                <w:i/>
              </w:rPr>
              <w:t xml:space="preserve"> </w:t>
            </w:r>
            <w:r w:rsidR="004B3755">
              <w:rPr>
                <w:i/>
              </w:rPr>
              <w:t>5</w:t>
            </w:r>
            <w:r w:rsidR="00741015">
              <w:rPr>
                <w:i/>
              </w:rPr>
              <w:t>0</w:t>
            </w:r>
            <w:r>
              <w:rPr>
                <w:i/>
              </w:rPr>
              <w:t>0</w:t>
            </w:r>
            <w:r w:rsidR="004A3A78" w:rsidRPr="006B1B2C">
              <w:rPr>
                <w:i/>
              </w:rPr>
              <w:t>,00</w:t>
            </w:r>
          </w:p>
          <w:p w14:paraId="3C2FA4CD" w14:textId="77777777" w:rsidR="000939D3" w:rsidRPr="006B1B2C" w:rsidRDefault="000939D3" w:rsidP="00C64373">
            <w:pPr>
              <w:jc w:val="right"/>
              <w:rPr>
                <w:i/>
              </w:rPr>
            </w:pPr>
            <w:r w:rsidRPr="006B1B2C">
              <w:rPr>
                <w:i/>
              </w:rPr>
              <w:t>5 000,00</w:t>
            </w:r>
          </w:p>
        </w:tc>
        <w:tc>
          <w:tcPr>
            <w:tcW w:w="1446" w:type="dxa"/>
            <w:tcBorders>
              <w:top w:val="nil"/>
            </w:tcBorders>
          </w:tcPr>
          <w:p w14:paraId="0AD21861" w14:textId="77777777" w:rsidR="00614F0F" w:rsidRDefault="00A04679" w:rsidP="00614F0F">
            <w:pPr>
              <w:jc w:val="right"/>
            </w:pPr>
            <w:r>
              <w:t>50 000,00</w:t>
            </w:r>
          </w:p>
          <w:p w14:paraId="38FDF4CA" w14:textId="77777777" w:rsidR="00FB26DB" w:rsidRDefault="00FB26DB" w:rsidP="00614F0F">
            <w:pPr>
              <w:jc w:val="right"/>
            </w:pPr>
          </w:p>
          <w:p w14:paraId="01A4C207" w14:textId="77777777" w:rsidR="004A3A78" w:rsidRDefault="00A04679" w:rsidP="00614F0F">
            <w:pPr>
              <w:jc w:val="right"/>
            </w:pPr>
            <w:r>
              <w:t>**25</w:t>
            </w:r>
            <w:r w:rsidR="00022BAB">
              <w:t xml:space="preserve"> 0</w:t>
            </w:r>
            <w:r>
              <w:t>25</w:t>
            </w:r>
            <w:r w:rsidR="004A3A78">
              <w:t>,</w:t>
            </w:r>
            <w:r>
              <w:t>80</w:t>
            </w:r>
          </w:p>
          <w:p w14:paraId="28B43573" w14:textId="77777777" w:rsidR="000939D3" w:rsidRDefault="000939D3" w:rsidP="00C64373">
            <w:pPr>
              <w:jc w:val="right"/>
            </w:pPr>
            <w:r>
              <w:t>5 000,00</w:t>
            </w:r>
          </w:p>
        </w:tc>
      </w:tr>
      <w:tr w:rsidR="00B2440B" w14:paraId="67D432AA" w14:textId="77777777" w:rsidTr="00FC63B8">
        <w:tc>
          <w:tcPr>
            <w:tcW w:w="1106" w:type="dxa"/>
          </w:tcPr>
          <w:p w14:paraId="761F9BF8" w14:textId="77777777" w:rsidR="00B2440B" w:rsidRPr="007041B7" w:rsidRDefault="00B2440B" w:rsidP="00B5785E">
            <w:pPr>
              <w:rPr>
                <w:b/>
                <w:bCs/>
              </w:rPr>
            </w:pPr>
            <w:r w:rsidRPr="007041B7">
              <w:rPr>
                <w:b/>
                <w:bCs/>
              </w:rPr>
              <w:t xml:space="preserve"> </w:t>
            </w:r>
            <w:r w:rsidR="00B91A09">
              <w:rPr>
                <w:b/>
                <w:bCs/>
              </w:rPr>
              <w:t>C</w:t>
            </w:r>
            <w:r w:rsidRPr="007041B7">
              <w:rPr>
                <w:b/>
                <w:bCs/>
              </w:rPr>
              <w:t>elkem</w:t>
            </w:r>
          </w:p>
        </w:tc>
        <w:tc>
          <w:tcPr>
            <w:tcW w:w="1417" w:type="dxa"/>
          </w:tcPr>
          <w:p w14:paraId="35AF657A" w14:textId="77777777" w:rsidR="00B2440B" w:rsidRPr="007041B7" w:rsidRDefault="00B2440B" w:rsidP="00B5785E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24D4DC9A" w14:textId="77777777" w:rsidR="00B2440B" w:rsidRPr="007041B7" w:rsidRDefault="00B2440B" w:rsidP="00B5785E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51FCD46" w14:textId="77777777" w:rsidR="00B2440B" w:rsidRPr="007041B7" w:rsidRDefault="00B2440B" w:rsidP="00B5785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0012BB4B" w14:textId="77777777" w:rsidR="00B2440B" w:rsidRPr="007041B7" w:rsidRDefault="00D644A1" w:rsidP="00CC28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219 7</w:t>
            </w:r>
            <w:r w:rsidR="00CC28AE">
              <w:rPr>
                <w:b/>
                <w:bCs/>
              </w:rPr>
              <w:t>00</w:t>
            </w:r>
            <w:r w:rsidR="000939D3">
              <w:rPr>
                <w:b/>
                <w:bCs/>
              </w:rPr>
              <w:t>,</w:t>
            </w:r>
            <w:r w:rsidR="00FC63B8">
              <w:rPr>
                <w:b/>
                <w:bCs/>
              </w:rPr>
              <w:t>00</w:t>
            </w:r>
          </w:p>
        </w:tc>
        <w:tc>
          <w:tcPr>
            <w:tcW w:w="1446" w:type="dxa"/>
          </w:tcPr>
          <w:p w14:paraId="69A7DCF3" w14:textId="77777777" w:rsidR="00B2440B" w:rsidRDefault="00D644A1" w:rsidP="00CC28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C28AE">
              <w:rPr>
                <w:b/>
                <w:bCs/>
              </w:rPr>
              <w:t>0</w:t>
            </w:r>
            <w:r>
              <w:rPr>
                <w:b/>
                <w:bCs/>
              </w:rPr>
              <w:t>8</w:t>
            </w:r>
            <w:r w:rsidR="00FC63B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728</w:t>
            </w:r>
            <w:r w:rsidR="000939D3">
              <w:rPr>
                <w:b/>
                <w:bCs/>
              </w:rPr>
              <w:t>,</w:t>
            </w:r>
            <w:r>
              <w:rPr>
                <w:b/>
                <w:bCs/>
              </w:rPr>
              <w:t>69</w:t>
            </w:r>
          </w:p>
        </w:tc>
      </w:tr>
    </w:tbl>
    <w:p w14:paraId="52A889CF" w14:textId="77777777" w:rsidR="008F0036" w:rsidRDefault="002C1CCB" w:rsidP="002C1CCB">
      <w:pPr>
        <w:pStyle w:val="Odstavecseseznamem"/>
        <w:ind w:left="6384"/>
        <w:rPr>
          <w:bCs/>
        </w:rPr>
      </w:pPr>
      <w:r>
        <w:rPr>
          <w:bCs/>
        </w:rPr>
        <w:t xml:space="preserve">    </w:t>
      </w:r>
      <w:r w:rsidR="000939D3" w:rsidRPr="000939D3">
        <w:rPr>
          <w:bCs/>
        </w:rPr>
        <w:t>**</w:t>
      </w:r>
      <w:r w:rsidR="007853E2">
        <w:rPr>
          <w:bCs/>
        </w:rPr>
        <w:t xml:space="preserve"> </w:t>
      </w:r>
      <w:r w:rsidR="000939D3">
        <w:rPr>
          <w:bCs/>
        </w:rPr>
        <w:t xml:space="preserve">vratka </w:t>
      </w:r>
      <w:r w:rsidR="00A04679">
        <w:rPr>
          <w:bCs/>
          <w:u w:val="single"/>
        </w:rPr>
        <w:t>7 474</w:t>
      </w:r>
      <w:r w:rsidR="007853E2" w:rsidRPr="00E60F92">
        <w:rPr>
          <w:bCs/>
          <w:u w:val="single"/>
        </w:rPr>
        <w:t>,</w:t>
      </w:r>
      <w:r w:rsidR="00A04679">
        <w:rPr>
          <w:bCs/>
          <w:u w:val="single"/>
        </w:rPr>
        <w:t>20</w:t>
      </w:r>
      <w:r w:rsidR="007853E2" w:rsidRPr="00E60F92">
        <w:rPr>
          <w:bCs/>
          <w:u w:val="single"/>
        </w:rPr>
        <w:t xml:space="preserve"> až</w:t>
      </w:r>
      <w:r>
        <w:rPr>
          <w:bCs/>
          <w:u w:val="single"/>
        </w:rPr>
        <w:t xml:space="preserve"> ve</w:t>
      </w:r>
      <w:r w:rsidRPr="00D2303A">
        <w:rPr>
          <w:bCs/>
        </w:rPr>
        <w:t xml:space="preserve"> </w:t>
      </w:r>
      <w:r w:rsidR="007853E2">
        <w:rPr>
          <w:bCs/>
        </w:rPr>
        <w:t>2/2</w:t>
      </w:r>
      <w:r w:rsidR="00D2303A">
        <w:rPr>
          <w:bCs/>
        </w:rPr>
        <w:t>5</w:t>
      </w:r>
    </w:p>
    <w:p w14:paraId="26BBB32D" w14:textId="77777777" w:rsidR="00CC28AE" w:rsidRDefault="00CC28AE" w:rsidP="00991E3B">
      <w:pPr>
        <w:pStyle w:val="Odstavecseseznamem"/>
        <w:ind w:left="7092" w:firstLine="696"/>
        <w:rPr>
          <w:b/>
          <w:bCs/>
        </w:rPr>
      </w:pPr>
    </w:p>
    <w:p w14:paraId="09D58B2F" w14:textId="77777777" w:rsidR="00CC28AE" w:rsidRDefault="00CC28AE" w:rsidP="00991E3B">
      <w:pPr>
        <w:pStyle w:val="Odstavecseseznamem"/>
        <w:ind w:left="7092" w:firstLine="696"/>
        <w:rPr>
          <w:b/>
          <w:bCs/>
        </w:rPr>
      </w:pPr>
    </w:p>
    <w:p w14:paraId="604948A3" w14:textId="77777777" w:rsidR="00CC28AE" w:rsidRDefault="00CC28AE" w:rsidP="00991E3B">
      <w:pPr>
        <w:pStyle w:val="Odstavecseseznamem"/>
        <w:ind w:left="7092" w:firstLine="696"/>
        <w:rPr>
          <w:b/>
          <w:bCs/>
        </w:rPr>
      </w:pPr>
    </w:p>
    <w:p w14:paraId="767488C0" w14:textId="77777777" w:rsidR="00CC28AE" w:rsidRDefault="00CC28AE" w:rsidP="00991E3B">
      <w:pPr>
        <w:pStyle w:val="Odstavecseseznamem"/>
        <w:ind w:left="7092" w:firstLine="696"/>
        <w:rPr>
          <w:b/>
          <w:bCs/>
          <w:u w:val="single"/>
        </w:rPr>
      </w:pPr>
    </w:p>
    <w:p w14:paraId="6FAF3165" w14:textId="77777777" w:rsidR="00B91A09" w:rsidRPr="00B91A09" w:rsidRDefault="00B91A09" w:rsidP="00B91A09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 w:rsidRPr="00B91A09">
        <w:rPr>
          <w:b/>
          <w:bCs/>
          <w:u w:val="single"/>
        </w:rPr>
        <w:t>Přehled příspěvků a dotací v roce 202</w:t>
      </w:r>
      <w:r w:rsidR="00FB26DB">
        <w:rPr>
          <w:b/>
          <w:bCs/>
          <w:u w:val="single"/>
        </w:rPr>
        <w:t>5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2807"/>
        <w:gridCol w:w="4678"/>
        <w:gridCol w:w="2155"/>
      </w:tblGrid>
      <w:tr w:rsidR="007476C3" w14:paraId="04CF6BF9" w14:textId="77777777" w:rsidTr="00004A50">
        <w:tc>
          <w:tcPr>
            <w:tcW w:w="2807" w:type="dxa"/>
            <w:tcBorders>
              <w:bottom w:val="single" w:sz="4" w:space="0" w:color="auto"/>
            </w:tcBorders>
          </w:tcPr>
          <w:p w14:paraId="2F06F571" w14:textId="77777777" w:rsidR="007476C3" w:rsidRPr="00AE5DF2" w:rsidRDefault="007476C3" w:rsidP="00B57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Poskytnuto komu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902AC5E" w14:textId="77777777" w:rsidR="007476C3" w:rsidRPr="00AE5DF2" w:rsidRDefault="007476C3" w:rsidP="00B57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Účel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69B7475" w14:textId="77777777" w:rsidR="007476C3" w:rsidRPr="00AE5DF2" w:rsidRDefault="007476C3" w:rsidP="00B57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Částka</w:t>
            </w:r>
          </w:p>
        </w:tc>
      </w:tr>
      <w:tr w:rsidR="007476C3" w14:paraId="26A642A8" w14:textId="77777777" w:rsidTr="00004A50">
        <w:tc>
          <w:tcPr>
            <w:tcW w:w="2807" w:type="dxa"/>
            <w:tcBorders>
              <w:bottom w:val="nil"/>
            </w:tcBorders>
          </w:tcPr>
          <w:p w14:paraId="246DDD2A" w14:textId="77777777" w:rsidR="007476C3" w:rsidRDefault="002750BC" w:rsidP="002750BC">
            <w:pPr>
              <w:jc w:val="center"/>
            </w:pPr>
            <w:r>
              <w:t>MŠ Čakov</w:t>
            </w:r>
          </w:p>
        </w:tc>
        <w:tc>
          <w:tcPr>
            <w:tcW w:w="4678" w:type="dxa"/>
            <w:tcBorders>
              <w:bottom w:val="nil"/>
            </w:tcBorders>
          </w:tcPr>
          <w:p w14:paraId="25CA6675" w14:textId="77777777" w:rsidR="007476C3" w:rsidRDefault="002750BC" w:rsidP="00B5785E">
            <w:pPr>
              <w:jc w:val="center"/>
            </w:pPr>
            <w:r>
              <w:t>na provoz</w:t>
            </w:r>
          </w:p>
        </w:tc>
        <w:tc>
          <w:tcPr>
            <w:tcW w:w="2155" w:type="dxa"/>
            <w:tcBorders>
              <w:bottom w:val="nil"/>
            </w:tcBorders>
          </w:tcPr>
          <w:p w14:paraId="60C953F2" w14:textId="77777777" w:rsidR="007476C3" w:rsidRDefault="00FB26DB" w:rsidP="00FC63B8">
            <w:pPr>
              <w:jc w:val="center"/>
            </w:pPr>
            <w:r>
              <w:t>330</w:t>
            </w:r>
            <w:r w:rsidR="002750BC">
              <w:t> 000,</w:t>
            </w:r>
            <w:r w:rsidR="00004A50">
              <w:t>00</w:t>
            </w:r>
          </w:p>
        </w:tc>
      </w:tr>
      <w:tr w:rsidR="007476C3" w14:paraId="6AC488EE" w14:textId="77777777" w:rsidTr="00004A50">
        <w:tc>
          <w:tcPr>
            <w:tcW w:w="2807" w:type="dxa"/>
            <w:tcBorders>
              <w:top w:val="nil"/>
              <w:bottom w:val="nil"/>
            </w:tcBorders>
          </w:tcPr>
          <w:p w14:paraId="5357F568" w14:textId="77777777" w:rsidR="007476C3" w:rsidRDefault="002750BC" w:rsidP="002750BC">
            <w:pPr>
              <w:jc w:val="center"/>
            </w:pPr>
            <w:r>
              <w:t>ZŠ</w:t>
            </w:r>
            <w:r w:rsidR="00004A50">
              <w:t xml:space="preserve"> a MŠ</w:t>
            </w:r>
            <w:r>
              <w:t xml:space="preserve"> Dubné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706E7078" w14:textId="77777777" w:rsidR="007476C3" w:rsidRDefault="002750BC" w:rsidP="00B5785E">
            <w:pPr>
              <w:jc w:val="center"/>
            </w:pPr>
            <w:r>
              <w:t>provoz</w:t>
            </w:r>
            <w:r w:rsidR="00A761CA">
              <w:t xml:space="preserve"> jídelny a</w:t>
            </w:r>
            <w:r w:rsidR="00F2469F">
              <w:t xml:space="preserve"> </w:t>
            </w:r>
            <w:r w:rsidR="00A761CA">
              <w:t>družiny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14:paraId="57DD95B1" w14:textId="77777777" w:rsidR="007476C3" w:rsidRDefault="004E7A5D" w:rsidP="00FB26DB">
            <w:pPr>
              <w:jc w:val="center"/>
            </w:pPr>
            <w:r>
              <w:t>8</w:t>
            </w:r>
            <w:r w:rsidR="00FB26DB">
              <w:t>0</w:t>
            </w:r>
            <w:r w:rsidR="00F2469F">
              <w:t> </w:t>
            </w:r>
            <w:r w:rsidR="00FB26DB">
              <w:t>482</w:t>
            </w:r>
            <w:r w:rsidR="00F2469F">
              <w:t>,</w:t>
            </w:r>
            <w:r w:rsidR="00004A50">
              <w:t>00</w:t>
            </w:r>
          </w:p>
        </w:tc>
      </w:tr>
      <w:tr w:rsidR="007476C3" w14:paraId="228EB777" w14:textId="77777777" w:rsidTr="00004A50">
        <w:tc>
          <w:tcPr>
            <w:tcW w:w="2807" w:type="dxa"/>
            <w:tcBorders>
              <w:top w:val="nil"/>
              <w:bottom w:val="nil"/>
            </w:tcBorders>
          </w:tcPr>
          <w:p w14:paraId="10C6064E" w14:textId="77777777" w:rsidR="007476C3" w:rsidRDefault="00F2469F" w:rsidP="002750BC">
            <w:pPr>
              <w:jc w:val="center"/>
            </w:pPr>
            <w:r>
              <w:t>ZŠ a MŠ Dubné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17EC8AC5" w14:textId="77777777" w:rsidR="007476C3" w:rsidRDefault="002750BC" w:rsidP="00F2469F">
            <w:pPr>
              <w:jc w:val="center"/>
            </w:pPr>
            <w:r>
              <w:t>splátky</w:t>
            </w:r>
            <w:r w:rsidR="00F2469F">
              <w:t xml:space="preserve"> úroků a jistin</w:t>
            </w:r>
            <w:r w:rsidR="00A761CA">
              <w:t xml:space="preserve"> úvěr</w:t>
            </w:r>
            <w:r w:rsidR="00F2469F">
              <w:t>ů na přístavbu školy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14:paraId="68947664" w14:textId="77777777" w:rsidR="007476C3" w:rsidRDefault="00F2469F" w:rsidP="00FB26DB">
            <w:pPr>
              <w:jc w:val="center"/>
            </w:pPr>
            <w:r>
              <w:t>2</w:t>
            </w:r>
            <w:r w:rsidR="00FB26DB">
              <w:t>4</w:t>
            </w:r>
            <w:r>
              <w:t> </w:t>
            </w:r>
            <w:r w:rsidR="00FB26DB">
              <w:t>839</w:t>
            </w:r>
            <w:r>
              <w:t>,</w:t>
            </w:r>
            <w:r w:rsidR="00004A50">
              <w:t>00</w:t>
            </w:r>
          </w:p>
        </w:tc>
      </w:tr>
      <w:tr w:rsidR="007476C3" w14:paraId="186FF2A1" w14:textId="77777777" w:rsidTr="00004A50">
        <w:tc>
          <w:tcPr>
            <w:tcW w:w="2807" w:type="dxa"/>
            <w:tcBorders>
              <w:top w:val="nil"/>
              <w:bottom w:val="nil"/>
            </w:tcBorders>
          </w:tcPr>
          <w:p w14:paraId="5821219A" w14:textId="77777777" w:rsidR="00F2469F" w:rsidRDefault="00644DCB" w:rsidP="002750BC">
            <w:pPr>
              <w:jc w:val="center"/>
            </w:pPr>
            <w:r>
              <w:t>SMO ČR</w:t>
            </w:r>
          </w:p>
          <w:p w14:paraId="0A12F4D4" w14:textId="77777777" w:rsidR="007476C3" w:rsidRDefault="002750BC" w:rsidP="002750BC">
            <w:pPr>
              <w:jc w:val="center"/>
            </w:pPr>
            <w:r>
              <w:t>DSO Blanský les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1447215D" w14:textId="77777777" w:rsidR="00F2469F" w:rsidRDefault="00644DCB" w:rsidP="00B5785E">
            <w:pPr>
              <w:jc w:val="center"/>
            </w:pPr>
            <w:r>
              <w:t>členský příspěvek</w:t>
            </w:r>
          </w:p>
          <w:p w14:paraId="07D7B70B" w14:textId="77777777" w:rsidR="007476C3" w:rsidRDefault="00F2469F" w:rsidP="00B5785E">
            <w:pPr>
              <w:jc w:val="center"/>
            </w:pPr>
            <w:r>
              <w:t>č</w:t>
            </w:r>
            <w:r w:rsidR="002750BC">
              <w:t>lenský příspěvek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14:paraId="7995D4B2" w14:textId="77777777" w:rsidR="00F2469F" w:rsidRPr="004E7A5D" w:rsidRDefault="00644DCB" w:rsidP="00B5785E">
            <w:pPr>
              <w:jc w:val="center"/>
            </w:pPr>
            <w:r w:rsidRPr="004E7A5D">
              <w:t>3 </w:t>
            </w:r>
            <w:r w:rsidR="004E7A5D" w:rsidRPr="004E7A5D">
              <w:t>2</w:t>
            </w:r>
            <w:r w:rsidRPr="004E7A5D">
              <w:t>1</w:t>
            </w:r>
            <w:r w:rsidR="004E7A5D" w:rsidRPr="004E7A5D">
              <w:t>7</w:t>
            </w:r>
            <w:r w:rsidRPr="004E7A5D">
              <w:t>,</w:t>
            </w:r>
            <w:r w:rsidR="004E7A5D" w:rsidRPr="004E7A5D">
              <w:t>74</w:t>
            </w:r>
          </w:p>
          <w:p w14:paraId="040D973F" w14:textId="77777777" w:rsidR="007476C3" w:rsidRDefault="004E7A5D" w:rsidP="004E7A5D">
            <w:pPr>
              <w:jc w:val="center"/>
            </w:pPr>
            <w:r>
              <w:t>6</w:t>
            </w:r>
            <w:r w:rsidR="00FC63B8">
              <w:t xml:space="preserve"> </w:t>
            </w:r>
            <w:r w:rsidR="00FB26DB">
              <w:t>08</w:t>
            </w:r>
            <w:r w:rsidR="00FC63B8">
              <w:t>0</w:t>
            </w:r>
            <w:r w:rsidR="002750BC">
              <w:t>,</w:t>
            </w:r>
            <w:r w:rsidR="00004A50">
              <w:t>00</w:t>
            </w:r>
          </w:p>
        </w:tc>
      </w:tr>
      <w:tr w:rsidR="007476C3" w14:paraId="0ED32FE6" w14:textId="77777777" w:rsidTr="00004A50">
        <w:tc>
          <w:tcPr>
            <w:tcW w:w="2807" w:type="dxa"/>
            <w:tcBorders>
              <w:top w:val="nil"/>
              <w:bottom w:val="nil"/>
            </w:tcBorders>
          </w:tcPr>
          <w:p w14:paraId="19BBBA72" w14:textId="77777777" w:rsidR="007476C3" w:rsidRPr="002750BC" w:rsidRDefault="002750BC" w:rsidP="002750BC">
            <w:pPr>
              <w:jc w:val="center"/>
              <w:rPr>
                <w:bCs/>
              </w:rPr>
            </w:pPr>
            <w:r w:rsidRPr="002750BC">
              <w:rPr>
                <w:bCs/>
              </w:rPr>
              <w:t>Hospic Prachatice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51EC647B" w14:textId="77777777" w:rsidR="007476C3" w:rsidRPr="007041B7" w:rsidRDefault="00A761CA" w:rsidP="00B5785E">
            <w:pPr>
              <w:jc w:val="center"/>
              <w:rPr>
                <w:b/>
                <w:bCs/>
              </w:rPr>
            </w:pPr>
            <w:r>
              <w:t>na provoz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14:paraId="74D79DF1" w14:textId="77777777" w:rsidR="007476C3" w:rsidRPr="00A761CA" w:rsidRDefault="00A761CA" w:rsidP="00004A50">
            <w:pPr>
              <w:jc w:val="center"/>
              <w:rPr>
                <w:bCs/>
              </w:rPr>
            </w:pPr>
            <w:r w:rsidRPr="00A761CA">
              <w:rPr>
                <w:bCs/>
              </w:rPr>
              <w:t>5 000,</w:t>
            </w:r>
            <w:r w:rsidR="00004A50">
              <w:rPr>
                <w:bCs/>
              </w:rPr>
              <w:t>00</w:t>
            </w:r>
          </w:p>
        </w:tc>
      </w:tr>
      <w:tr w:rsidR="00A761CA" w14:paraId="2BE18C7C" w14:textId="77777777" w:rsidTr="00004A50">
        <w:tc>
          <w:tcPr>
            <w:tcW w:w="2807" w:type="dxa"/>
            <w:tcBorders>
              <w:top w:val="nil"/>
              <w:bottom w:val="nil"/>
            </w:tcBorders>
          </w:tcPr>
          <w:p w14:paraId="56E13C15" w14:textId="77777777" w:rsidR="00A761CA" w:rsidRPr="002750BC" w:rsidRDefault="00FC63B8" w:rsidP="002750BC">
            <w:pPr>
              <w:jc w:val="center"/>
              <w:rPr>
                <w:bCs/>
              </w:rPr>
            </w:pPr>
            <w:r>
              <w:rPr>
                <w:bCs/>
              </w:rPr>
              <w:t>TJ Sokol Žabovřesky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19CACDF1" w14:textId="77777777" w:rsidR="00A761CA" w:rsidRPr="007041B7" w:rsidRDefault="00A761CA" w:rsidP="00B5785E">
            <w:pPr>
              <w:jc w:val="center"/>
              <w:rPr>
                <w:b/>
                <w:bCs/>
              </w:rPr>
            </w:pPr>
            <w:r>
              <w:t>na provoz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14:paraId="144B6800" w14:textId="77777777" w:rsidR="00A761CA" w:rsidRPr="00A761CA" w:rsidRDefault="004E7A5D" w:rsidP="00004A5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A761CA" w:rsidRPr="00A761CA">
              <w:rPr>
                <w:bCs/>
              </w:rPr>
              <w:t> 000,</w:t>
            </w:r>
            <w:r w:rsidR="00004A50">
              <w:rPr>
                <w:bCs/>
              </w:rPr>
              <w:t>00</w:t>
            </w:r>
          </w:p>
        </w:tc>
      </w:tr>
      <w:tr w:rsidR="00D32883" w14:paraId="28F72C10" w14:textId="77777777" w:rsidTr="00004A50">
        <w:tc>
          <w:tcPr>
            <w:tcW w:w="2807" w:type="dxa"/>
            <w:tcBorders>
              <w:top w:val="nil"/>
              <w:bottom w:val="nil"/>
            </w:tcBorders>
          </w:tcPr>
          <w:p w14:paraId="06D74BA4" w14:textId="77777777" w:rsidR="00D32883" w:rsidRPr="002750BC" w:rsidRDefault="00FB26DB" w:rsidP="002750BC">
            <w:pPr>
              <w:jc w:val="center"/>
              <w:rPr>
                <w:bCs/>
              </w:rPr>
            </w:pPr>
            <w:r>
              <w:rPr>
                <w:bCs/>
              </w:rPr>
              <w:t>Linka bezpečí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0C7D76D9" w14:textId="77777777" w:rsidR="00D32883" w:rsidRPr="007041B7" w:rsidRDefault="00A761CA" w:rsidP="00B5785E">
            <w:pPr>
              <w:jc w:val="center"/>
              <w:rPr>
                <w:b/>
                <w:bCs/>
              </w:rPr>
            </w:pPr>
            <w:r>
              <w:t>na provoz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14:paraId="44451303" w14:textId="77777777" w:rsidR="00D32883" w:rsidRPr="00A761CA" w:rsidRDefault="00FB26DB" w:rsidP="00FB26D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 </w:t>
            </w:r>
            <w:r w:rsidR="00A761CA" w:rsidRPr="00A761CA">
              <w:rPr>
                <w:bCs/>
              </w:rPr>
              <w:t>500,</w:t>
            </w:r>
            <w:r w:rsidR="00004A50">
              <w:rPr>
                <w:bCs/>
              </w:rPr>
              <w:t>00</w:t>
            </w:r>
          </w:p>
        </w:tc>
      </w:tr>
      <w:tr w:rsidR="00D32883" w14:paraId="14D22043" w14:textId="77777777" w:rsidTr="00004A50">
        <w:tc>
          <w:tcPr>
            <w:tcW w:w="2807" w:type="dxa"/>
            <w:tcBorders>
              <w:top w:val="nil"/>
            </w:tcBorders>
          </w:tcPr>
          <w:p w14:paraId="2D6230B7" w14:textId="77777777" w:rsidR="00D32883" w:rsidRPr="002750BC" w:rsidRDefault="00D32883" w:rsidP="002750BC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14:paraId="2AF39A39" w14:textId="77777777" w:rsidR="00D32883" w:rsidRPr="007041B7" w:rsidRDefault="00D32883" w:rsidP="00B5785E">
            <w:pPr>
              <w:jc w:val="center"/>
              <w:rPr>
                <w:b/>
                <w:bCs/>
              </w:rPr>
            </w:pPr>
          </w:p>
        </w:tc>
        <w:tc>
          <w:tcPr>
            <w:tcW w:w="2155" w:type="dxa"/>
            <w:tcBorders>
              <w:top w:val="nil"/>
            </w:tcBorders>
          </w:tcPr>
          <w:p w14:paraId="5E7049F5" w14:textId="77777777" w:rsidR="00D32883" w:rsidRPr="00A761CA" w:rsidRDefault="00D32883" w:rsidP="00004A50">
            <w:pPr>
              <w:jc w:val="center"/>
              <w:rPr>
                <w:bCs/>
              </w:rPr>
            </w:pPr>
          </w:p>
        </w:tc>
      </w:tr>
    </w:tbl>
    <w:p w14:paraId="5C2C5F2A" w14:textId="77777777" w:rsidR="00B91A09" w:rsidRDefault="00B91A09" w:rsidP="00B91A09">
      <w:pPr>
        <w:ind w:left="360"/>
        <w:rPr>
          <w:sz w:val="10"/>
          <w:szCs w:val="10"/>
        </w:rPr>
      </w:pPr>
    </w:p>
    <w:p w14:paraId="2D4BAA45" w14:textId="77777777" w:rsidR="00FF7F2C" w:rsidRPr="008F0036" w:rsidRDefault="00FF7F2C" w:rsidP="00B91A09">
      <w:pPr>
        <w:ind w:left="360"/>
        <w:rPr>
          <w:sz w:val="10"/>
          <w:szCs w:val="10"/>
        </w:rPr>
      </w:pPr>
    </w:p>
    <w:p w14:paraId="4ACFF501" w14:textId="77777777" w:rsidR="00D32883" w:rsidRPr="00FF7F2C" w:rsidRDefault="00D32883" w:rsidP="00FF7F2C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 w:rsidRPr="00FF7F2C">
        <w:rPr>
          <w:b/>
          <w:bCs/>
          <w:u w:val="single"/>
        </w:rPr>
        <w:t>Zřizované příspěvkové organizace – hospodaření MŠ Čakov</w:t>
      </w:r>
    </w:p>
    <w:p w14:paraId="26F6FC55" w14:textId="77777777" w:rsidR="00D32883" w:rsidRPr="00004A50" w:rsidRDefault="00004A50" w:rsidP="00D32883">
      <w:pPr>
        <w:pStyle w:val="Odstavecseseznamem"/>
        <w:rPr>
          <w:bCs/>
          <w:sz w:val="10"/>
          <w:szCs w:val="10"/>
        </w:rPr>
      </w:pPr>
      <w:r w:rsidRPr="00004A50">
        <w:rPr>
          <w:bCs/>
          <w:sz w:val="10"/>
          <w:szCs w:val="10"/>
        </w:rPr>
        <w:t>,</w:t>
      </w:r>
    </w:p>
    <w:p w14:paraId="6C3B21F7" w14:textId="77777777" w:rsidR="00D32883" w:rsidRDefault="00D32883" w:rsidP="00004A50">
      <w:pPr>
        <w:spacing w:line="240" w:lineRule="auto"/>
      </w:pPr>
      <w:r w:rsidRPr="00D32883">
        <w:t xml:space="preserve">Obec Čakov je zřizovatelem jedné příspěvkové organizace, kterou je </w:t>
      </w:r>
      <w:r w:rsidR="004E7A5D">
        <w:t>MŠ</w:t>
      </w:r>
      <w:r w:rsidRPr="00D32883">
        <w:t xml:space="preserve"> Čakov, IČO: 75000873</w:t>
      </w:r>
    </w:p>
    <w:p w14:paraId="3392FFCF" w14:textId="77777777" w:rsidR="00D32883" w:rsidRDefault="00D32883" w:rsidP="00004A50">
      <w:pPr>
        <w:spacing w:line="240" w:lineRule="auto"/>
      </w:pPr>
      <w:r>
        <w:t>Hospodaření MŠ Čakov v roce 202</w:t>
      </w:r>
      <w:r w:rsidR="009836A4">
        <w:t>5</w:t>
      </w:r>
      <w:r>
        <w:t xml:space="preserve"> bylo uzavřeno se ziskem </w:t>
      </w:r>
    </w:p>
    <w:p w14:paraId="296C8470" w14:textId="0A9E7FEF" w:rsidR="00D32883" w:rsidRDefault="00D32883" w:rsidP="00004A50">
      <w:pPr>
        <w:spacing w:line="240" w:lineRule="auto"/>
      </w:pPr>
      <w:r>
        <w:t>Zůstatek k 31.12.202</w:t>
      </w:r>
      <w:r w:rsidR="009836A4">
        <w:t>5</w:t>
      </w:r>
      <w:r>
        <w:t xml:space="preserve"> : pokladní hotovost:</w:t>
      </w:r>
      <w:r w:rsidR="000F41DC">
        <w:t xml:space="preserve"> </w:t>
      </w:r>
      <w:r w:rsidR="00273716">
        <w:t>9470</w:t>
      </w:r>
      <w:r w:rsidR="000F41DC">
        <w:t>,-Kč</w:t>
      </w:r>
    </w:p>
    <w:p w14:paraId="4321872B" w14:textId="4A20221B" w:rsidR="00D32883" w:rsidRDefault="00D32883" w:rsidP="00004A50">
      <w:pPr>
        <w:spacing w:line="240" w:lineRule="auto"/>
      </w:pPr>
      <w:r>
        <w:tab/>
      </w:r>
      <w:r>
        <w:tab/>
      </w:r>
      <w:r>
        <w:tab/>
      </w:r>
      <w:r w:rsidR="00572457">
        <w:t>b</w:t>
      </w:r>
      <w:r>
        <w:t>ankovní účet:</w:t>
      </w:r>
      <w:r w:rsidR="000F41DC">
        <w:t xml:space="preserve"> </w:t>
      </w:r>
      <w:r w:rsidR="00273716">
        <w:t>717 887</w:t>
      </w:r>
      <w:r w:rsidR="000F41DC">
        <w:t>,</w:t>
      </w:r>
      <w:r w:rsidR="00273716">
        <w:t>95</w:t>
      </w:r>
      <w:r w:rsidR="000F41DC">
        <w:t xml:space="preserve"> Kč</w:t>
      </w:r>
    </w:p>
    <w:p w14:paraId="784B4539" w14:textId="77777777" w:rsidR="00D32883" w:rsidRDefault="006C7A1B" w:rsidP="00004A50">
      <w:pPr>
        <w:spacing w:line="240" w:lineRule="auto"/>
      </w:pPr>
      <w:r>
        <w:t xml:space="preserve">Podrobnosti viz. </w:t>
      </w:r>
      <w:r w:rsidR="00D32883">
        <w:t>Příloha č.</w:t>
      </w:r>
      <w:r w:rsidR="00F05FEA">
        <w:t xml:space="preserve"> </w:t>
      </w:r>
      <w:r>
        <w:t>7</w:t>
      </w:r>
      <w:r w:rsidR="00D32883">
        <w:t xml:space="preserve"> – Závěr</w:t>
      </w:r>
      <w:r w:rsidR="00297695">
        <w:t>e</w:t>
      </w:r>
      <w:r w:rsidR="00D32883">
        <w:t>čná zpráva MŠ Čakov</w:t>
      </w:r>
    </w:p>
    <w:p w14:paraId="24976AAC" w14:textId="58EE4E26" w:rsidR="00004A50" w:rsidRPr="00FC29F6" w:rsidRDefault="006C7A1B" w:rsidP="00FC29F6">
      <w:pPr>
        <w:spacing w:line="240" w:lineRule="auto"/>
        <w:ind w:left="1416"/>
      </w:pPr>
      <w:r>
        <w:t xml:space="preserve"> </w:t>
      </w:r>
      <w:r w:rsidR="00572457">
        <w:t xml:space="preserve"> </w:t>
      </w:r>
      <w:r w:rsidR="00297695">
        <w:t>Příloha č.</w:t>
      </w:r>
      <w:r w:rsidR="00F05FEA">
        <w:t xml:space="preserve"> </w:t>
      </w:r>
      <w:r>
        <w:t>8</w:t>
      </w:r>
      <w:r w:rsidR="00297695">
        <w:t xml:space="preserve"> – Účetní závěrka k 31.12.202</w:t>
      </w:r>
      <w:r w:rsidR="00DF531F">
        <w:t>5</w:t>
      </w:r>
      <w:r w:rsidR="00297695">
        <w:t xml:space="preserve"> – rozvaha, výkaz zisků a ztráty, příloh</w:t>
      </w:r>
    </w:p>
    <w:p w14:paraId="5FE40D58" w14:textId="77777777" w:rsidR="00FF7F2C" w:rsidRPr="00004A50" w:rsidRDefault="00FF7F2C" w:rsidP="00D32883">
      <w:pPr>
        <w:rPr>
          <w:sz w:val="10"/>
          <w:szCs w:val="10"/>
        </w:rPr>
      </w:pPr>
    </w:p>
    <w:p w14:paraId="4AE0C009" w14:textId="32B21F38" w:rsidR="00297695" w:rsidRPr="00252FC4" w:rsidRDefault="00E06F2D" w:rsidP="00297695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 w:rsidRPr="00252FC4">
        <w:rPr>
          <w:b/>
          <w:bCs/>
          <w:u w:val="single"/>
        </w:rPr>
        <w:t>Zpráva o přezkoumání hospodaření obce za rok 202</w:t>
      </w:r>
      <w:r w:rsidR="00F46803">
        <w:rPr>
          <w:b/>
          <w:bCs/>
          <w:u w:val="single"/>
        </w:rPr>
        <w:t>5</w:t>
      </w:r>
    </w:p>
    <w:p w14:paraId="2B33F5A8" w14:textId="77777777" w:rsidR="00E06F2D" w:rsidRDefault="00E06F2D" w:rsidP="00E06F2D">
      <w:r>
        <w:t>Přezkoumání hospodaření obce za rok 202</w:t>
      </w:r>
      <w:r w:rsidR="009836A4">
        <w:t>5</w:t>
      </w:r>
      <w:r>
        <w:t xml:space="preserve"> provedli pracovníci </w:t>
      </w:r>
      <w:r w:rsidR="00547D76">
        <w:t>Krajského úřadu v Českých Budějovicích</w:t>
      </w:r>
      <w:r w:rsidR="001E2517">
        <w:t xml:space="preserve"> na základě žádosti obce  a v souladu se zákonem č.</w:t>
      </w:r>
      <w:r w:rsidR="00572457">
        <w:t xml:space="preserve"> </w:t>
      </w:r>
      <w:r w:rsidR="001E2517">
        <w:t>420/2004 Sb. o přezkoumán</w:t>
      </w:r>
      <w:r w:rsidR="009836A4">
        <w:t>í ÚSC a DSO dnech 10</w:t>
      </w:r>
      <w:r w:rsidR="00873A25">
        <w:t>.11</w:t>
      </w:r>
      <w:r w:rsidR="00991E3B">
        <w:t>.</w:t>
      </w:r>
      <w:r w:rsidR="00873A25">
        <w:t>202</w:t>
      </w:r>
      <w:r w:rsidR="004478C8">
        <w:t>5</w:t>
      </w:r>
      <w:r w:rsidR="00873A25">
        <w:t xml:space="preserve"> a </w:t>
      </w:r>
      <w:r w:rsidR="009836A4">
        <w:t>27</w:t>
      </w:r>
      <w:r w:rsidR="001E2517">
        <w:t>.</w:t>
      </w:r>
      <w:r w:rsidR="004478C8">
        <w:t>4</w:t>
      </w:r>
      <w:r w:rsidR="001E2517">
        <w:t>.202</w:t>
      </w:r>
      <w:r w:rsidR="004478C8">
        <w:t>6</w:t>
      </w:r>
      <w:r w:rsidR="001E2517">
        <w:t xml:space="preserve"> se závěrem:</w:t>
      </w:r>
    </w:p>
    <w:p w14:paraId="03640673" w14:textId="36ACDE7E" w:rsidR="00252FC4" w:rsidRDefault="00FC29F6" w:rsidP="00FF7F2C">
      <w:pPr>
        <w:jc w:val="both"/>
      </w:pPr>
      <w:r>
        <w:t>Při přezkoumání hospodaření za rok 2025 nebyly zjištěny chyby a nedostatky. Při přezkoumání hospodaření nebyla zjištěna žádná rizika, která by mohla mít negativní dopad na hospodaření ÚSC v budoucnosti. Dluh územního celku nepřekročil 60% průměru jeho příjmů za poslední 4 rozpočtové roky.</w:t>
      </w:r>
    </w:p>
    <w:p w14:paraId="3F6AA71A" w14:textId="4938ECCF" w:rsidR="00F05FEA" w:rsidRPr="00FC29F6" w:rsidRDefault="006C7A1B" w:rsidP="00E06F2D">
      <w:r>
        <w:t>Podrobně p</w:t>
      </w:r>
      <w:r w:rsidR="00252FC4">
        <w:t>říloha č. 5 – Zpráva o výsledku hospodaření za rok 202</w:t>
      </w:r>
      <w:r w:rsidR="009836A4">
        <w:t>5</w:t>
      </w:r>
      <w:r w:rsidR="00252FC4">
        <w:t xml:space="preserve"> včetně prohlášení kontrolované osoby</w:t>
      </w:r>
    </w:p>
    <w:p w14:paraId="799978BE" w14:textId="77777777" w:rsidR="006C7A1B" w:rsidRPr="00004A50" w:rsidRDefault="006C7A1B" w:rsidP="00E06F2D">
      <w:pPr>
        <w:rPr>
          <w:sz w:val="10"/>
          <w:szCs w:val="10"/>
        </w:rPr>
      </w:pPr>
    </w:p>
    <w:p w14:paraId="0FBA0B3C" w14:textId="77777777" w:rsidR="000F41DC" w:rsidRDefault="00252FC4" w:rsidP="000F41DC">
      <w:r>
        <w:t xml:space="preserve">Přílohy:  </w:t>
      </w:r>
      <w:r w:rsidR="000F41DC">
        <w:t>Příloha č.</w:t>
      </w:r>
      <w:r w:rsidR="00F05FEA">
        <w:t xml:space="preserve"> </w:t>
      </w:r>
      <w:r w:rsidR="000F41DC">
        <w:t>1 – Závěrečný účet za rok 202</w:t>
      </w:r>
      <w:r w:rsidR="009836A4">
        <w:t>5</w:t>
      </w:r>
      <w:r w:rsidR="000F41DC">
        <w:t xml:space="preserve"> - podrobně</w:t>
      </w:r>
    </w:p>
    <w:p w14:paraId="6F4DBA29" w14:textId="77777777" w:rsidR="00252FC4" w:rsidRDefault="000F41DC" w:rsidP="000F41DC">
      <w:pPr>
        <w:spacing w:line="240" w:lineRule="auto"/>
        <w:ind w:firstLine="708"/>
      </w:pPr>
      <w:r>
        <w:t xml:space="preserve"> </w:t>
      </w:r>
      <w:r w:rsidR="00252FC4">
        <w:t>Příloha č.</w:t>
      </w:r>
      <w:r w:rsidR="00F05FEA">
        <w:t xml:space="preserve"> </w:t>
      </w:r>
      <w:r>
        <w:t>2</w:t>
      </w:r>
      <w:r w:rsidR="00F05FEA">
        <w:t xml:space="preserve"> –</w:t>
      </w:r>
      <w:r w:rsidR="00252FC4">
        <w:t xml:space="preserve"> Výkaz FIN 2-12M k 31.12.202</w:t>
      </w:r>
      <w:r w:rsidR="009836A4">
        <w:t>5</w:t>
      </w:r>
    </w:p>
    <w:p w14:paraId="13EBAE09" w14:textId="77777777" w:rsidR="00252FC4" w:rsidRDefault="00252FC4" w:rsidP="00004A50">
      <w:pPr>
        <w:spacing w:line="240" w:lineRule="auto"/>
      </w:pPr>
      <w:r>
        <w:t xml:space="preserve">               </w:t>
      </w:r>
      <w:r w:rsidR="00F735B8">
        <w:t xml:space="preserve"> </w:t>
      </w:r>
      <w:r>
        <w:t>Příloha č.</w:t>
      </w:r>
      <w:r w:rsidR="00F05FEA">
        <w:t xml:space="preserve"> </w:t>
      </w:r>
      <w:r w:rsidR="000F41DC">
        <w:t>3</w:t>
      </w:r>
      <w:r w:rsidR="00F05FEA">
        <w:t xml:space="preserve"> –</w:t>
      </w:r>
      <w:r>
        <w:t xml:space="preserve"> Rozvaha ÚSC k 31.12.202</w:t>
      </w:r>
      <w:r w:rsidR="009836A4">
        <w:t>5</w:t>
      </w:r>
    </w:p>
    <w:p w14:paraId="53803B8D" w14:textId="77777777" w:rsidR="000F41DC" w:rsidRDefault="000F41DC" w:rsidP="00004A50">
      <w:pPr>
        <w:spacing w:line="240" w:lineRule="auto"/>
      </w:pPr>
      <w:r>
        <w:tab/>
        <w:t xml:space="preserve">  Příloha č.</w:t>
      </w:r>
      <w:r w:rsidR="00F05FEA">
        <w:t xml:space="preserve"> </w:t>
      </w:r>
      <w:r>
        <w:t>4</w:t>
      </w:r>
      <w:r w:rsidR="00F05FEA">
        <w:t xml:space="preserve"> –</w:t>
      </w:r>
      <w:r>
        <w:t xml:space="preserve"> Výkaz zisků a ztrát k 31.12.202</w:t>
      </w:r>
      <w:r w:rsidR="009836A4">
        <w:t>5</w:t>
      </w:r>
    </w:p>
    <w:p w14:paraId="79797778" w14:textId="77777777" w:rsidR="000F41DC" w:rsidRDefault="000F41DC" w:rsidP="00004A50">
      <w:pPr>
        <w:spacing w:line="240" w:lineRule="auto"/>
      </w:pPr>
      <w:r>
        <w:tab/>
        <w:t xml:space="preserve">  Příloha č.</w:t>
      </w:r>
      <w:r w:rsidR="00F05FEA">
        <w:t xml:space="preserve"> </w:t>
      </w:r>
      <w:r>
        <w:t>5</w:t>
      </w:r>
      <w:r w:rsidR="00F05FEA">
        <w:t xml:space="preserve"> –</w:t>
      </w:r>
      <w:r>
        <w:t xml:space="preserve"> Příloha k 31.12.202</w:t>
      </w:r>
      <w:r w:rsidR="009836A4">
        <w:t>5</w:t>
      </w:r>
    </w:p>
    <w:p w14:paraId="43E94256" w14:textId="77777777" w:rsidR="000F41DC" w:rsidRDefault="000F41DC" w:rsidP="000F41DC">
      <w:pPr>
        <w:spacing w:line="240" w:lineRule="auto"/>
        <w:ind w:left="810"/>
      </w:pPr>
      <w:r>
        <w:lastRenderedPageBreak/>
        <w:t>Příloha č. 5 – Zpráva o výsledku hospodaření za rok 202</w:t>
      </w:r>
      <w:r w:rsidR="009836A4">
        <w:t>5</w:t>
      </w:r>
      <w:r>
        <w:t xml:space="preserve"> včetně prohlášení kontrolované osoby</w:t>
      </w:r>
    </w:p>
    <w:p w14:paraId="66A2ADF0" w14:textId="77777777" w:rsidR="000F41DC" w:rsidRDefault="000F41DC" w:rsidP="00FF7F2C">
      <w:pPr>
        <w:spacing w:line="240" w:lineRule="auto"/>
        <w:ind w:left="810"/>
      </w:pPr>
      <w:r>
        <w:t>Příloha č. 6 – Inventarizační zpráva obce za rok 202</w:t>
      </w:r>
      <w:r w:rsidR="009836A4">
        <w:t>5</w:t>
      </w:r>
    </w:p>
    <w:p w14:paraId="09F7C215" w14:textId="77777777" w:rsidR="00252FC4" w:rsidRDefault="00252FC4" w:rsidP="00004A50">
      <w:pPr>
        <w:spacing w:line="240" w:lineRule="auto"/>
        <w:ind w:firstLine="708"/>
      </w:pPr>
      <w:r>
        <w:t xml:space="preserve"> </w:t>
      </w:r>
      <w:r w:rsidR="00F735B8">
        <w:t xml:space="preserve"> </w:t>
      </w:r>
      <w:r>
        <w:t>Příloha č.</w:t>
      </w:r>
      <w:r w:rsidR="00F05FEA">
        <w:t xml:space="preserve"> </w:t>
      </w:r>
      <w:r w:rsidR="00B37549">
        <w:t>7</w:t>
      </w:r>
      <w:r>
        <w:t xml:space="preserve"> – </w:t>
      </w:r>
      <w:r w:rsidR="00B37549">
        <w:t>Hodnotící</w:t>
      </w:r>
      <w:r>
        <w:t xml:space="preserve"> zpráva MŠ Čakov</w:t>
      </w:r>
    </w:p>
    <w:p w14:paraId="00DD56B5" w14:textId="77777777" w:rsidR="00252FC4" w:rsidRDefault="00252FC4" w:rsidP="00B37549">
      <w:pPr>
        <w:spacing w:line="240" w:lineRule="auto"/>
        <w:ind w:left="4678" w:hanging="3969"/>
      </w:pPr>
      <w:r>
        <w:t xml:space="preserve">  Příloha č.</w:t>
      </w:r>
      <w:r w:rsidR="00F05FEA">
        <w:t xml:space="preserve"> </w:t>
      </w:r>
      <w:r w:rsidR="00B37549">
        <w:t>8</w:t>
      </w:r>
      <w:r>
        <w:t xml:space="preserve"> – Účetní závěrka k 31.12.202</w:t>
      </w:r>
      <w:r w:rsidR="009836A4">
        <w:t>5</w:t>
      </w:r>
      <w:r>
        <w:t xml:space="preserve"> – rozvaha, výkaz zisků a ztráty, příloha</w:t>
      </w:r>
      <w:r w:rsidR="00B37549">
        <w:t>, inventarizační zpráva</w:t>
      </w:r>
    </w:p>
    <w:p w14:paraId="4653FE46" w14:textId="77777777" w:rsidR="00010DF2" w:rsidRDefault="00010DF2" w:rsidP="00B37549">
      <w:pPr>
        <w:spacing w:line="240" w:lineRule="auto"/>
        <w:ind w:left="4678" w:hanging="3969"/>
      </w:pPr>
    </w:p>
    <w:p w14:paraId="1F4E96D4" w14:textId="142B2A23" w:rsidR="00010DF2" w:rsidRDefault="00010DF2" w:rsidP="00B37549">
      <w:pPr>
        <w:spacing w:line="240" w:lineRule="auto"/>
        <w:ind w:left="4678" w:hanging="3969"/>
      </w:pPr>
      <w:r>
        <w:t xml:space="preserve">Vyvěšeno:  </w:t>
      </w:r>
      <w:r w:rsidR="00FC29F6">
        <w:t>9</w:t>
      </w:r>
      <w:r>
        <w:t>.</w:t>
      </w:r>
      <w:r w:rsidR="00F05FEA">
        <w:t>6</w:t>
      </w:r>
      <w:r>
        <w:t>.202</w:t>
      </w:r>
      <w:r w:rsidR="009836A4">
        <w:t>6</w:t>
      </w:r>
    </w:p>
    <w:p w14:paraId="24FD0854" w14:textId="77777777" w:rsidR="00010DF2" w:rsidRDefault="00010DF2" w:rsidP="00B37549">
      <w:pPr>
        <w:spacing w:line="240" w:lineRule="auto"/>
        <w:ind w:left="4678" w:hanging="3969"/>
      </w:pPr>
      <w:r>
        <w:t xml:space="preserve">Sejmuto:    </w:t>
      </w:r>
    </w:p>
    <w:sectPr w:rsidR="00010DF2" w:rsidSect="00E60F92">
      <w:headerReference w:type="default" r:id="rId8"/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BDF3D" w14:textId="77777777" w:rsidR="00071F13" w:rsidRDefault="00071F13" w:rsidP="0009782D">
      <w:pPr>
        <w:spacing w:after="0" w:line="240" w:lineRule="auto"/>
      </w:pPr>
      <w:r>
        <w:separator/>
      </w:r>
    </w:p>
  </w:endnote>
  <w:endnote w:type="continuationSeparator" w:id="0">
    <w:p w14:paraId="69824677" w14:textId="77777777" w:rsidR="00071F13" w:rsidRDefault="00071F13" w:rsidP="00097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C5469" w14:textId="77777777" w:rsidR="00071F13" w:rsidRDefault="00071F13" w:rsidP="0009782D">
      <w:pPr>
        <w:spacing w:after="0" w:line="240" w:lineRule="auto"/>
      </w:pPr>
      <w:r>
        <w:separator/>
      </w:r>
    </w:p>
  </w:footnote>
  <w:footnote w:type="continuationSeparator" w:id="0">
    <w:p w14:paraId="22BB161A" w14:textId="77777777" w:rsidR="00071F13" w:rsidRDefault="00071F13" w:rsidP="00097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ABDFB" w14:textId="77777777" w:rsidR="0009782D" w:rsidRPr="008F1C6B" w:rsidRDefault="0009782D" w:rsidP="008F1C6B">
    <w:pPr>
      <w:keepNext/>
      <w:pBdr>
        <w:bottom w:val="single" w:sz="12" w:space="1" w:color="000000"/>
      </w:pBdr>
      <w:outlineLvl w:val="0"/>
      <w:rPr>
        <w:rFonts w:ascii="Arial" w:hAnsi="Arial" w:cs="Arial"/>
        <w:b/>
        <w:bCs/>
        <w:i/>
        <w:iCs/>
        <w:sz w:val="28"/>
        <w:szCs w:val="24"/>
      </w:rPr>
    </w:pPr>
    <w:r>
      <w:rPr>
        <w:noProof/>
        <w:lang w:eastAsia="cs-CZ"/>
      </w:rPr>
      <w:drawing>
        <wp:anchor distT="0" distB="0" distL="133350" distR="114300" simplePos="0" relativeHeight="251659264" behindDoc="0" locked="0" layoutInCell="1" allowOverlap="1" wp14:anchorId="5D0FB7B8" wp14:editId="3F07FADD">
          <wp:simplePos x="0" y="0"/>
          <wp:positionH relativeFrom="column">
            <wp:posOffset>-264056</wp:posOffset>
          </wp:positionH>
          <wp:positionV relativeFrom="paragraph">
            <wp:posOffset>-98706</wp:posOffset>
          </wp:positionV>
          <wp:extent cx="650801" cy="765545"/>
          <wp:effectExtent l="19050" t="0" r="0" b="0"/>
          <wp:wrapNone/>
          <wp:docPr id="1" name="obrázek 3" descr="C:\Users\uzivatel\AppData\Local\Microsoft\Windows\INetCache\Content.Word\ČAKOV 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 descr="C:\Users\uzivatel\AppData\Local\Microsoft\Windows\INetCache\Content.Word\ČAKOV ZNAK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801" cy="765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36A4">
      <w:rPr>
        <w:b/>
        <w:bCs/>
        <w:i/>
        <w:iCs/>
        <w:sz w:val="28"/>
        <w:szCs w:val="24"/>
      </w:rPr>
      <w:t xml:space="preserve">          </w:t>
    </w:r>
    <w:r w:rsidR="00025DDD">
      <w:rPr>
        <w:b/>
        <w:bCs/>
        <w:i/>
        <w:iCs/>
        <w:sz w:val="28"/>
        <w:szCs w:val="24"/>
      </w:rPr>
      <w:t xml:space="preserve">  </w:t>
    </w:r>
    <w:r w:rsidRPr="008F1C6B">
      <w:rPr>
        <w:rFonts w:ascii="Arial" w:hAnsi="Arial" w:cs="Arial"/>
        <w:b/>
        <w:bCs/>
        <w:i/>
        <w:iCs/>
        <w:sz w:val="28"/>
        <w:szCs w:val="24"/>
      </w:rPr>
      <w:t>OBEC ČAKOV - OBECNÍ ÚŘAD v ČAKOVĚ</w:t>
    </w:r>
    <w:r w:rsidRPr="008F1C6B">
      <w:rPr>
        <w:rFonts w:ascii="Arial" w:hAnsi="Arial" w:cs="Arial"/>
        <w:i/>
        <w:iCs/>
        <w:sz w:val="28"/>
        <w:szCs w:val="24"/>
      </w:rPr>
      <w:t xml:space="preserve"> </w:t>
    </w:r>
    <w:r w:rsidR="00025DDD">
      <w:rPr>
        <w:rFonts w:ascii="Arial" w:hAnsi="Arial" w:cs="Arial"/>
        <w:b/>
        <w:bCs/>
        <w:i/>
        <w:iCs/>
        <w:sz w:val="28"/>
        <w:szCs w:val="24"/>
      </w:rPr>
      <w:t xml:space="preserve">20, </w:t>
    </w:r>
    <w:r w:rsidRPr="008F1C6B">
      <w:rPr>
        <w:rFonts w:ascii="Arial" w:hAnsi="Arial" w:cs="Arial"/>
        <w:b/>
        <w:bCs/>
        <w:i/>
        <w:iCs/>
        <w:sz w:val="28"/>
        <w:szCs w:val="24"/>
      </w:rPr>
      <w:t>373 84  Dubné</w:t>
    </w:r>
  </w:p>
  <w:p w14:paraId="3C870712" w14:textId="77777777" w:rsidR="0009782D" w:rsidRPr="00025DDD" w:rsidRDefault="00004A50" w:rsidP="008F1C6B">
    <w:pPr>
      <w:rPr>
        <w:rFonts w:ascii="Arial" w:hAnsi="Arial" w:cs="Arial"/>
        <w:sz w:val="20"/>
        <w:szCs w:val="20"/>
      </w:rPr>
    </w:pPr>
    <w:r w:rsidRPr="008F1C6B">
      <w:rPr>
        <w:rFonts w:ascii="Arial" w:hAnsi="Arial" w:cs="Arial"/>
        <w:sz w:val="24"/>
        <w:szCs w:val="24"/>
      </w:rPr>
      <w:t xml:space="preserve">       </w:t>
    </w:r>
    <w:r w:rsidR="00FB36A4">
      <w:rPr>
        <w:rFonts w:ascii="Arial" w:hAnsi="Arial" w:cs="Arial"/>
        <w:sz w:val="24"/>
        <w:szCs w:val="24"/>
      </w:rPr>
      <w:t xml:space="preserve">  </w:t>
    </w:r>
    <w:r w:rsidR="00572457">
      <w:rPr>
        <w:rFonts w:ascii="Arial" w:hAnsi="Arial" w:cs="Arial"/>
        <w:sz w:val="24"/>
        <w:szCs w:val="24"/>
      </w:rPr>
      <w:t xml:space="preserve">  </w:t>
    </w:r>
    <w:r w:rsidR="00025DDD">
      <w:rPr>
        <w:rFonts w:ascii="Arial" w:hAnsi="Arial" w:cs="Arial"/>
        <w:sz w:val="24"/>
        <w:szCs w:val="24"/>
      </w:rPr>
      <w:t xml:space="preserve">   </w:t>
    </w:r>
    <w:r w:rsidR="00FB36A4" w:rsidRPr="00025DDD">
      <w:rPr>
        <w:rFonts w:ascii="Arial" w:hAnsi="Arial" w:cs="Arial"/>
        <w:sz w:val="20"/>
        <w:szCs w:val="20"/>
      </w:rPr>
      <w:t>IČO</w:t>
    </w:r>
    <w:r w:rsidRPr="00025DDD">
      <w:rPr>
        <w:rFonts w:ascii="Arial" w:hAnsi="Arial" w:cs="Arial"/>
        <w:sz w:val="20"/>
        <w:szCs w:val="20"/>
      </w:rPr>
      <w:t xml:space="preserve"> 00581216  </w:t>
    </w:r>
    <w:r w:rsidR="00C41366" w:rsidRPr="00025DDD">
      <w:rPr>
        <w:rFonts w:ascii="Arial" w:hAnsi="Arial" w:cs="Arial"/>
        <w:sz w:val="20"/>
        <w:szCs w:val="20"/>
      </w:rPr>
      <w:t xml:space="preserve"> </w:t>
    </w:r>
    <w:r w:rsidRPr="00025DDD">
      <w:rPr>
        <w:rFonts w:ascii="Arial" w:hAnsi="Arial" w:cs="Arial"/>
        <w:sz w:val="20"/>
        <w:szCs w:val="20"/>
      </w:rPr>
      <w:t xml:space="preserve"> </w:t>
    </w:r>
    <w:r w:rsidR="00572457" w:rsidRPr="00025DDD">
      <w:rPr>
        <w:rFonts w:ascii="Arial" w:hAnsi="Arial" w:cs="Arial"/>
        <w:sz w:val="20"/>
        <w:szCs w:val="20"/>
      </w:rPr>
      <w:t xml:space="preserve"> </w:t>
    </w:r>
    <w:r w:rsidR="00025DDD">
      <w:rPr>
        <w:rFonts w:ascii="Arial" w:hAnsi="Arial" w:cs="Arial"/>
        <w:sz w:val="20"/>
        <w:szCs w:val="20"/>
      </w:rPr>
      <w:t xml:space="preserve"> </w:t>
    </w:r>
    <w:r w:rsidRPr="00025DDD">
      <w:rPr>
        <w:rFonts w:ascii="Arial" w:hAnsi="Arial" w:cs="Arial"/>
        <w:sz w:val="20"/>
        <w:szCs w:val="20"/>
      </w:rPr>
      <w:t xml:space="preserve"> tel. 387 982 191</w:t>
    </w:r>
    <w:r w:rsidR="0009782D" w:rsidRPr="00025DDD">
      <w:rPr>
        <w:rFonts w:ascii="Arial" w:hAnsi="Arial" w:cs="Arial"/>
        <w:sz w:val="20"/>
        <w:szCs w:val="20"/>
      </w:rPr>
      <w:t xml:space="preserve"> </w:t>
    </w:r>
    <w:r w:rsidRPr="00025DDD">
      <w:rPr>
        <w:rFonts w:ascii="Arial" w:hAnsi="Arial" w:cs="Arial"/>
        <w:sz w:val="20"/>
        <w:szCs w:val="20"/>
      </w:rPr>
      <w:t xml:space="preserve">  </w:t>
    </w:r>
    <w:r w:rsidR="00572457" w:rsidRPr="00025DDD">
      <w:rPr>
        <w:rFonts w:ascii="Arial" w:hAnsi="Arial" w:cs="Arial"/>
        <w:sz w:val="20"/>
        <w:szCs w:val="20"/>
      </w:rPr>
      <w:t xml:space="preserve"> </w:t>
    </w:r>
    <w:r w:rsidR="00C41366" w:rsidRPr="00025DDD">
      <w:rPr>
        <w:rFonts w:ascii="Arial" w:hAnsi="Arial" w:cs="Arial"/>
        <w:sz w:val="20"/>
        <w:szCs w:val="20"/>
      </w:rPr>
      <w:t xml:space="preserve"> </w:t>
    </w:r>
    <w:r w:rsidRPr="00025DDD">
      <w:rPr>
        <w:rFonts w:ascii="Arial" w:hAnsi="Arial" w:cs="Arial"/>
        <w:sz w:val="20"/>
        <w:szCs w:val="20"/>
      </w:rPr>
      <w:t xml:space="preserve"> </w:t>
    </w:r>
    <w:r w:rsidR="00025DDD">
      <w:rPr>
        <w:rFonts w:ascii="Arial" w:hAnsi="Arial" w:cs="Arial"/>
        <w:sz w:val="20"/>
        <w:szCs w:val="20"/>
      </w:rPr>
      <w:t xml:space="preserve"> </w:t>
    </w:r>
    <w:r w:rsidR="0009782D" w:rsidRPr="00025DDD">
      <w:rPr>
        <w:rFonts w:ascii="Arial" w:hAnsi="Arial" w:cs="Arial"/>
        <w:sz w:val="20"/>
        <w:szCs w:val="20"/>
      </w:rPr>
      <w:t>mobil 723</w:t>
    </w:r>
    <w:r w:rsidRPr="00025DDD">
      <w:rPr>
        <w:rFonts w:ascii="Arial" w:hAnsi="Arial" w:cs="Arial"/>
        <w:sz w:val="20"/>
        <w:szCs w:val="20"/>
      </w:rPr>
      <w:t> </w:t>
    </w:r>
    <w:r w:rsidR="0009782D" w:rsidRPr="00025DDD">
      <w:rPr>
        <w:rFonts w:ascii="Arial" w:hAnsi="Arial" w:cs="Arial"/>
        <w:sz w:val="20"/>
        <w:szCs w:val="20"/>
      </w:rPr>
      <w:t>872</w:t>
    </w:r>
    <w:r w:rsidRPr="00025DDD">
      <w:rPr>
        <w:rFonts w:ascii="Arial" w:hAnsi="Arial" w:cs="Arial"/>
        <w:sz w:val="20"/>
        <w:szCs w:val="20"/>
      </w:rPr>
      <w:t xml:space="preserve"> </w:t>
    </w:r>
    <w:r w:rsidR="0009782D" w:rsidRPr="00025DDD">
      <w:rPr>
        <w:rFonts w:ascii="Arial" w:hAnsi="Arial" w:cs="Arial"/>
        <w:sz w:val="20"/>
        <w:szCs w:val="20"/>
      </w:rPr>
      <w:t>897</w:t>
    </w:r>
    <w:r w:rsidRPr="00025DDD">
      <w:rPr>
        <w:rFonts w:ascii="Arial" w:hAnsi="Arial" w:cs="Arial"/>
        <w:sz w:val="20"/>
        <w:szCs w:val="20"/>
      </w:rPr>
      <w:t xml:space="preserve">   </w:t>
    </w:r>
    <w:r w:rsidR="00C41366" w:rsidRPr="00025DDD">
      <w:rPr>
        <w:rFonts w:ascii="Arial" w:hAnsi="Arial" w:cs="Arial"/>
        <w:sz w:val="20"/>
        <w:szCs w:val="20"/>
      </w:rPr>
      <w:t xml:space="preserve"> </w:t>
    </w:r>
    <w:r w:rsidR="00572457" w:rsidRPr="00025DDD">
      <w:rPr>
        <w:rFonts w:ascii="Arial" w:hAnsi="Arial" w:cs="Arial"/>
        <w:sz w:val="20"/>
        <w:szCs w:val="20"/>
      </w:rPr>
      <w:t xml:space="preserve"> </w:t>
    </w:r>
    <w:r w:rsidRPr="00025DDD">
      <w:rPr>
        <w:rFonts w:ascii="Arial" w:hAnsi="Arial" w:cs="Arial"/>
        <w:sz w:val="20"/>
        <w:szCs w:val="20"/>
      </w:rPr>
      <w:t xml:space="preserve"> </w:t>
    </w:r>
    <w:r w:rsidR="00025DDD">
      <w:rPr>
        <w:rFonts w:ascii="Arial" w:hAnsi="Arial" w:cs="Arial"/>
        <w:sz w:val="20"/>
        <w:szCs w:val="20"/>
      </w:rPr>
      <w:t xml:space="preserve"> </w:t>
    </w:r>
    <w:r w:rsidRPr="00025DDD">
      <w:rPr>
        <w:rFonts w:ascii="Arial" w:hAnsi="Arial" w:cs="Arial"/>
        <w:sz w:val="20"/>
        <w:szCs w:val="20"/>
      </w:rPr>
      <w:t xml:space="preserve">e-mail: obec@cakov.cz </w:t>
    </w:r>
  </w:p>
  <w:p w14:paraId="232722EB" w14:textId="77777777" w:rsidR="0009782D" w:rsidRDefault="000978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718D"/>
    <w:multiLevelType w:val="hybridMultilevel"/>
    <w:tmpl w:val="C6AE9D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57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2D"/>
    <w:rsid w:val="00004A50"/>
    <w:rsid w:val="00010DF2"/>
    <w:rsid w:val="00022BAB"/>
    <w:rsid w:val="00025DDD"/>
    <w:rsid w:val="00026D00"/>
    <w:rsid w:val="00040217"/>
    <w:rsid w:val="00071F13"/>
    <w:rsid w:val="00081B0D"/>
    <w:rsid w:val="000939D3"/>
    <w:rsid w:val="0009576C"/>
    <w:rsid w:val="0009782D"/>
    <w:rsid w:val="000A3ADA"/>
    <w:rsid w:val="000B0794"/>
    <w:rsid w:val="000C4BE7"/>
    <w:rsid w:val="000F41DC"/>
    <w:rsid w:val="000F6EFE"/>
    <w:rsid w:val="00107BE8"/>
    <w:rsid w:val="00165A19"/>
    <w:rsid w:val="001C6CDF"/>
    <w:rsid w:val="001E2517"/>
    <w:rsid w:val="001E7343"/>
    <w:rsid w:val="00250A60"/>
    <w:rsid w:val="00252FC4"/>
    <w:rsid w:val="00270510"/>
    <w:rsid w:val="00273716"/>
    <w:rsid w:val="002750BC"/>
    <w:rsid w:val="00297695"/>
    <w:rsid w:val="002B67FE"/>
    <w:rsid w:val="002C1CCB"/>
    <w:rsid w:val="0034207B"/>
    <w:rsid w:val="003C2738"/>
    <w:rsid w:val="00401C80"/>
    <w:rsid w:val="00430B3D"/>
    <w:rsid w:val="004478C8"/>
    <w:rsid w:val="00467D87"/>
    <w:rsid w:val="004A3A78"/>
    <w:rsid w:val="004B3755"/>
    <w:rsid w:val="004B6702"/>
    <w:rsid w:val="004C349C"/>
    <w:rsid w:val="004E7A5D"/>
    <w:rsid w:val="00515E5E"/>
    <w:rsid w:val="00547D76"/>
    <w:rsid w:val="00572457"/>
    <w:rsid w:val="00587079"/>
    <w:rsid w:val="005B0CFC"/>
    <w:rsid w:val="005D4B8B"/>
    <w:rsid w:val="005F6868"/>
    <w:rsid w:val="00614F0F"/>
    <w:rsid w:val="00633FA5"/>
    <w:rsid w:val="00644DCB"/>
    <w:rsid w:val="00666D20"/>
    <w:rsid w:val="006A7A73"/>
    <w:rsid w:val="006B1B2C"/>
    <w:rsid w:val="006C7A1B"/>
    <w:rsid w:val="006E2B95"/>
    <w:rsid w:val="007015F6"/>
    <w:rsid w:val="007041B7"/>
    <w:rsid w:val="007060AC"/>
    <w:rsid w:val="00740C4A"/>
    <w:rsid w:val="00741015"/>
    <w:rsid w:val="007476C3"/>
    <w:rsid w:val="00754421"/>
    <w:rsid w:val="007853E2"/>
    <w:rsid w:val="007B7144"/>
    <w:rsid w:val="007C66B3"/>
    <w:rsid w:val="00873A25"/>
    <w:rsid w:val="008A73FC"/>
    <w:rsid w:val="008E4867"/>
    <w:rsid w:val="008F0036"/>
    <w:rsid w:val="008F1C6B"/>
    <w:rsid w:val="009836A4"/>
    <w:rsid w:val="00991E3B"/>
    <w:rsid w:val="00A04679"/>
    <w:rsid w:val="00A62C50"/>
    <w:rsid w:val="00A761CA"/>
    <w:rsid w:val="00AE5DF2"/>
    <w:rsid w:val="00AF1D7D"/>
    <w:rsid w:val="00B04F6E"/>
    <w:rsid w:val="00B2440B"/>
    <w:rsid w:val="00B37549"/>
    <w:rsid w:val="00B75EB7"/>
    <w:rsid w:val="00B91A09"/>
    <w:rsid w:val="00BC1FDC"/>
    <w:rsid w:val="00BC47B7"/>
    <w:rsid w:val="00BF28AE"/>
    <w:rsid w:val="00C03D9C"/>
    <w:rsid w:val="00C154C2"/>
    <w:rsid w:val="00C41366"/>
    <w:rsid w:val="00C64373"/>
    <w:rsid w:val="00C64A3B"/>
    <w:rsid w:val="00C83F6D"/>
    <w:rsid w:val="00C91C25"/>
    <w:rsid w:val="00CC28AE"/>
    <w:rsid w:val="00D152B5"/>
    <w:rsid w:val="00D2303A"/>
    <w:rsid w:val="00D27A2E"/>
    <w:rsid w:val="00D32883"/>
    <w:rsid w:val="00D644A1"/>
    <w:rsid w:val="00D70392"/>
    <w:rsid w:val="00DA79A3"/>
    <w:rsid w:val="00DB0989"/>
    <w:rsid w:val="00DF531F"/>
    <w:rsid w:val="00E06F2D"/>
    <w:rsid w:val="00E60F92"/>
    <w:rsid w:val="00E63865"/>
    <w:rsid w:val="00E9561E"/>
    <w:rsid w:val="00ED3C96"/>
    <w:rsid w:val="00EF0E92"/>
    <w:rsid w:val="00EF38A1"/>
    <w:rsid w:val="00F05FEA"/>
    <w:rsid w:val="00F2469F"/>
    <w:rsid w:val="00F301FA"/>
    <w:rsid w:val="00F46803"/>
    <w:rsid w:val="00F735B8"/>
    <w:rsid w:val="00F950B4"/>
    <w:rsid w:val="00FB26DB"/>
    <w:rsid w:val="00FB36A4"/>
    <w:rsid w:val="00FC29F6"/>
    <w:rsid w:val="00FC63B8"/>
    <w:rsid w:val="00FF78DE"/>
    <w:rsid w:val="00FF7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08C49"/>
  <w15:docId w15:val="{1E90AD0E-2AD6-4709-BF3F-7C7CAA78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D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7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782D"/>
  </w:style>
  <w:style w:type="paragraph" w:styleId="Zpat">
    <w:name w:val="footer"/>
    <w:basedOn w:val="Normln"/>
    <w:link w:val="ZpatChar"/>
    <w:uiPriority w:val="99"/>
    <w:unhideWhenUsed/>
    <w:rsid w:val="00097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782D"/>
  </w:style>
  <w:style w:type="paragraph" w:styleId="Odstavecseseznamem">
    <w:name w:val="List Paragraph"/>
    <w:basedOn w:val="Normln"/>
    <w:uiPriority w:val="34"/>
    <w:qFormat/>
    <w:rsid w:val="00026D00"/>
    <w:pPr>
      <w:ind w:left="720"/>
      <w:contextualSpacing/>
    </w:pPr>
  </w:style>
  <w:style w:type="table" w:styleId="Mkatabulky">
    <w:name w:val="Table Grid"/>
    <w:basedOn w:val="Normlntabulka"/>
    <w:uiPriority w:val="39"/>
    <w:rsid w:val="00AE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4F800-0878-4645-9967-E38F8607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554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Čakov</dc:creator>
  <cp:keywords/>
  <dc:description/>
  <cp:lastModifiedBy>Obec Čakov</cp:lastModifiedBy>
  <cp:revision>6</cp:revision>
  <cp:lastPrinted>2024-06-10T15:00:00Z</cp:lastPrinted>
  <dcterms:created xsi:type="dcterms:W3CDTF">2026-06-09T17:23:00Z</dcterms:created>
  <dcterms:modified xsi:type="dcterms:W3CDTF">2026-06-09T18:38:00Z</dcterms:modified>
</cp:coreProperties>
</file>